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0D2C" w:rsidRPr="00D47F4A" w:rsidRDefault="002A0D2C" w:rsidP="002A0D2C">
      <w:pPr>
        <w:autoSpaceDE w:val="0"/>
        <w:autoSpaceDN w:val="0"/>
        <w:adjustRightInd w:val="0"/>
        <w:spacing w:after="0" w:line="240" w:lineRule="auto"/>
        <w:jc w:val="center"/>
        <w:rPr>
          <w:rFonts w:cstheme="minorHAnsi"/>
          <w:b/>
          <w:bCs/>
          <w:sz w:val="40"/>
          <w:szCs w:val="40"/>
        </w:rPr>
      </w:pPr>
      <w:bookmarkStart w:id="0" w:name="_Hlk512354547"/>
      <w:bookmarkEnd w:id="0"/>
      <w:r w:rsidRPr="00D47F4A">
        <w:rPr>
          <w:rFonts w:cstheme="minorHAnsi"/>
          <w:b/>
          <w:bCs/>
          <w:sz w:val="40"/>
          <w:szCs w:val="40"/>
        </w:rPr>
        <w:t>Wydział Elektroniki i Technik Informacyjnych</w:t>
      </w:r>
    </w:p>
    <w:p w:rsidR="002A0D2C" w:rsidRPr="00D47F4A" w:rsidRDefault="002A0D2C" w:rsidP="002A0D2C">
      <w:pPr>
        <w:autoSpaceDE w:val="0"/>
        <w:autoSpaceDN w:val="0"/>
        <w:adjustRightInd w:val="0"/>
        <w:spacing w:after="0" w:line="240" w:lineRule="auto"/>
        <w:jc w:val="center"/>
        <w:rPr>
          <w:rFonts w:cstheme="minorHAnsi"/>
          <w:b/>
          <w:bCs/>
          <w:sz w:val="40"/>
          <w:szCs w:val="40"/>
        </w:rPr>
      </w:pPr>
      <w:r w:rsidRPr="00D47F4A">
        <w:rPr>
          <w:rFonts w:cstheme="minorHAnsi"/>
          <w:b/>
          <w:bCs/>
          <w:sz w:val="40"/>
          <w:szCs w:val="40"/>
        </w:rPr>
        <w:t>Politechnika Warszawska</w:t>
      </w:r>
    </w:p>
    <w:p w:rsidR="002A0D2C" w:rsidRPr="00D47F4A" w:rsidRDefault="002A0D2C" w:rsidP="002A0D2C">
      <w:pPr>
        <w:autoSpaceDE w:val="0"/>
        <w:autoSpaceDN w:val="0"/>
        <w:adjustRightInd w:val="0"/>
        <w:spacing w:after="0" w:line="240" w:lineRule="auto"/>
        <w:jc w:val="center"/>
        <w:rPr>
          <w:rFonts w:cstheme="minorHAnsi"/>
          <w:b/>
          <w:bCs/>
          <w:sz w:val="40"/>
          <w:szCs w:val="40"/>
        </w:rPr>
      </w:pPr>
    </w:p>
    <w:p w:rsidR="002A0D2C" w:rsidRPr="00D47F4A" w:rsidRDefault="002A0D2C" w:rsidP="002A0D2C">
      <w:pPr>
        <w:autoSpaceDE w:val="0"/>
        <w:autoSpaceDN w:val="0"/>
        <w:adjustRightInd w:val="0"/>
        <w:spacing w:after="0" w:line="240" w:lineRule="auto"/>
        <w:jc w:val="center"/>
        <w:rPr>
          <w:rFonts w:cstheme="minorHAnsi"/>
          <w:b/>
          <w:bCs/>
          <w:sz w:val="40"/>
          <w:szCs w:val="40"/>
        </w:rPr>
      </w:pPr>
    </w:p>
    <w:p w:rsidR="002A0D2C" w:rsidRPr="00D47F4A" w:rsidRDefault="002A0D2C" w:rsidP="002A0D2C">
      <w:pPr>
        <w:autoSpaceDE w:val="0"/>
        <w:autoSpaceDN w:val="0"/>
        <w:adjustRightInd w:val="0"/>
        <w:spacing w:after="0" w:line="240" w:lineRule="auto"/>
        <w:jc w:val="center"/>
        <w:rPr>
          <w:rFonts w:cstheme="minorHAnsi"/>
          <w:b/>
          <w:bCs/>
          <w:sz w:val="40"/>
          <w:szCs w:val="40"/>
        </w:rPr>
      </w:pPr>
    </w:p>
    <w:p w:rsidR="002A0D2C" w:rsidRPr="00D47F4A" w:rsidRDefault="002A0D2C" w:rsidP="002A0D2C">
      <w:pPr>
        <w:autoSpaceDE w:val="0"/>
        <w:autoSpaceDN w:val="0"/>
        <w:adjustRightInd w:val="0"/>
        <w:spacing w:after="0" w:line="240" w:lineRule="auto"/>
        <w:jc w:val="center"/>
        <w:rPr>
          <w:rFonts w:cstheme="minorHAnsi"/>
          <w:b/>
          <w:bCs/>
          <w:sz w:val="40"/>
          <w:szCs w:val="40"/>
        </w:rPr>
      </w:pPr>
    </w:p>
    <w:p w:rsidR="002A0D2C" w:rsidRDefault="002A0D2C" w:rsidP="002A0D2C">
      <w:pPr>
        <w:autoSpaceDE w:val="0"/>
        <w:autoSpaceDN w:val="0"/>
        <w:adjustRightInd w:val="0"/>
        <w:spacing w:after="0" w:line="240" w:lineRule="auto"/>
        <w:jc w:val="center"/>
        <w:rPr>
          <w:rFonts w:cstheme="minorHAnsi"/>
          <w:b/>
          <w:bCs/>
          <w:sz w:val="40"/>
          <w:szCs w:val="40"/>
        </w:rPr>
      </w:pPr>
    </w:p>
    <w:p w:rsidR="002A0D2C" w:rsidRPr="00D47F4A" w:rsidRDefault="002A0D2C" w:rsidP="002A0D2C">
      <w:pPr>
        <w:autoSpaceDE w:val="0"/>
        <w:autoSpaceDN w:val="0"/>
        <w:adjustRightInd w:val="0"/>
        <w:spacing w:after="0" w:line="240" w:lineRule="auto"/>
        <w:jc w:val="center"/>
        <w:rPr>
          <w:rFonts w:cstheme="minorHAnsi"/>
          <w:b/>
          <w:bCs/>
          <w:sz w:val="40"/>
          <w:szCs w:val="40"/>
        </w:rPr>
      </w:pPr>
    </w:p>
    <w:p w:rsidR="002A0D2C" w:rsidRPr="00D47F4A" w:rsidRDefault="002A0D2C" w:rsidP="002A0D2C">
      <w:pPr>
        <w:autoSpaceDE w:val="0"/>
        <w:autoSpaceDN w:val="0"/>
        <w:adjustRightInd w:val="0"/>
        <w:spacing w:after="0" w:line="240" w:lineRule="auto"/>
        <w:jc w:val="center"/>
        <w:rPr>
          <w:rFonts w:cstheme="minorHAnsi"/>
          <w:b/>
          <w:bCs/>
          <w:sz w:val="40"/>
          <w:szCs w:val="40"/>
        </w:rPr>
      </w:pPr>
    </w:p>
    <w:p w:rsidR="002A0D2C" w:rsidRPr="00D47F4A" w:rsidRDefault="002A0D2C" w:rsidP="002A0D2C">
      <w:pPr>
        <w:autoSpaceDE w:val="0"/>
        <w:autoSpaceDN w:val="0"/>
        <w:adjustRightInd w:val="0"/>
        <w:spacing w:after="0" w:line="240" w:lineRule="auto"/>
        <w:jc w:val="center"/>
        <w:rPr>
          <w:rFonts w:cstheme="minorHAnsi"/>
          <w:b/>
          <w:bCs/>
          <w:sz w:val="40"/>
          <w:szCs w:val="40"/>
        </w:rPr>
      </w:pPr>
    </w:p>
    <w:p w:rsidR="002A0D2C" w:rsidRPr="00D47F4A" w:rsidRDefault="002A0D2C" w:rsidP="002A0D2C">
      <w:pPr>
        <w:autoSpaceDE w:val="0"/>
        <w:autoSpaceDN w:val="0"/>
        <w:adjustRightInd w:val="0"/>
        <w:spacing w:after="0" w:line="240" w:lineRule="auto"/>
        <w:jc w:val="center"/>
        <w:rPr>
          <w:rFonts w:cstheme="minorHAnsi"/>
          <w:b/>
          <w:bCs/>
          <w:sz w:val="40"/>
          <w:szCs w:val="40"/>
        </w:rPr>
      </w:pPr>
      <w:r>
        <w:rPr>
          <w:rFonts w:cstheme="minorHAnsi"/>
          <w:b/>
          <w:bCs/>
          <w:sz w:val="40"/>
          <w:szCs w:val="40"/>
        </w:rPr>
        <w:t>S</w:t>
      </w:r>
      <w:r>
        <w:rPr>
          <w:rFonts w:cstheme="minorHAnsi"/>
          <w:b/>
          <w:bCs/>
          <w:sz w:val="40"/>
          <w:szCs w:val="40"/>
        </w:rPr>
        <w:t>ystemy mikroprocesorowe w sterowaniu</w:t>
      </w:r>
    </w:p>
    <w:p w:rsidR="002A0D2C" w:rsidRPr="00D47F4A" w:rsidRDefault="002A0D2C" w:rsidP="002A0D2C">
      <w:pPr>
        <w:autoSpaceDE w:val="0"/>
        <w:autoSpaceDN w:val="0"/>
        <w:adjustRightInd w:val="0"/>
        <w:spacing w:after="0" w:line="240" w:lineRule="auto"/>
        <w:jc w:val="center"/>
        <w:rPr>
          <w:rFonts w:cstheme="minorHAnsi"/>
          <w:b/>
          <w:bCs/>
          <w:sz w:val="40"/>
          <w:szCs w:val="40"/>
        </w:rPr>
      </w:pPr>
    </w:p>
    <w:p w:rsidR="002A0D2C" w:rsidRDefault="002A0D2C" w:rsidP="002A0D2C">
      <w:pPr>
        <w:autoSpaceDE w:val="0"/>
        <w:autoSpaceDN w:val="0"/>
        <w:adjustRightInd w:val="0"/>
        <w:spacing w:after="0" w:line="240" w:lineRule="auto"/>
        <w:jc w:val="center"/>
        <w:rPr>
          <w:rFonts w:cstheme="minorHAnsi"/>
          <w:b/>
          <w:bCs/>
          <w:sz w:val="40"/>
          <w:szCs w:val="40"/>
        </w:rPr>
      </w:pPr>
    </w:p>
    <w:p w:rsidR="002A0D2C" w:rsidRPr="00D47F4A" w:rsidRDefault="002A0D2C" w:rsidP="002A0D2C">
      <w:pPr>
        <w:autoSpaceDE w:val="0"/>
        <w:autoSpaceDN w:val="0"/>
        <w:adjustRightInd w:val="0"/>
        <w:spacing w:after="0" w:line="240" w:lineRule="auto"/>
        <w:jc w:val="center"/>
        <w:rPr>
          <w:rFonts w:cstheme="minorHAnsi"/>
          <w:b/>
          <w:bCs/>
          <w:sz w:val="40"/>
          <w:szCs w:val="40"/>
        </w:rPr>
      </w:pPr>
    </w:p>
    <w:p w:rsidR="002A0D2C" w:rsidRDefault="002A0D2C" w:rsidP="002A0D2C">
      <w:pPr>
        <w:autoSpaceDE w:val="0"/>
        <w:autoSpaceDN w:val="0"/>
        <w:adjustRightInd w:val="0"/>
        <w:spacing w:after="0" w:line="240" w:lineRule="auto"/>
        <w:jc w:val="center"/>
        <w:rPr>
          <w:rFonts w:cstheme="minorHAnsi"/>
          <w:b/>
          <w:bCs/>
          <w:sz w:val="40"/>
          <w:szCs w:val="40"/>
        </w:rPr>
      </w:pPr>
      <w:r w:rsidRPr="00D47F4A">
        <w:rPr>
          <w:rFonts w:cstheme="minorHAnsi"/>
          <w:b/>
          <w:bCs/>
          <w:sz w:val="40"/>
          <w:szCs w:val="40"/>
        </w:rPr>
        <w:t xml:space="preserve">Sprawozdanie z </w:t>
      </w:r>
      <w:r>
        <w:rPr>
          <w:rFonts w:cstheme="minorHAnsi"/>
          <w:b/>
          <w:bCs/>
          <w:sz w:val="40"/>
          <w:szCs w:val="40"/>
        </w:rPr>
        <w:t xml:space="preserve">projektu </w:t>
      </w:r>
      <w:r>
        <w:rPr>
          <w:rFonts w:cstheme="minorHAnsi"/>
          <w:b/>
          <w:bCs/>
          <w:sz w:val="40"/>
          <w:szCs w:val="40"/>
        </w:rPr>
        <w:t>pierwszego</w:t>
      </w:r>
    </w:p>
    <w:p w:rsidR="002A0D2C" w:rsidRDefault="002A0D2C" w:rsidP="002A0D2C">
      <w:pPr>
        <w:autoSpaceDE w:val="0"/>
        <w:autoSpaceDN w:val="0"/>
        <w:adjustRightInd w:val="0"/>
        <w:spacing w:after="0" w:line="240" w:lineRule="auto"/>
        <w:jc w:val="center"/>
        <w:rPr>
          <w:rFonts w:cstheme="minorHAnsi"/>
          <w:b/>
          <w:bCs/>
          <w:sz w:val="40"/>
          <w:szCs w:val="40"/>
        </w:rPr>
      </w:pPr>
    </w:p>
    <w:p w:rsidR="002A0D2C" w:rsidRDefault="002A0D2C" w:rsidP="002A0D2C">
      <w:pPr>
        <w:autoSpaceDE w:val="0"/>
        <w:autoSpaceDN w:val="0"/>
        <w:adjustRightInd w:val="0"/>
        <w:spacing w:after="0" w:line="240" w:lineRule="auto"/>
        <w:jc w:val="center"/>
        <w:rPr>
          <w:rFonts w:cstheme="minorHAnsi"/>
          <w:b/>
          <w:bCs/>
          <w:sz w:val="40"/>
          <w:szCs w:val="40"/>
        </w:rPr>
      </w:pPr>
    </w:p>
    <w:p w:rsidR="002A0D2C" w:rsidRDefault="002A0D2C" w:rsidP="002A0D2C">
      <w:pPr>
        <w:autoSpaceDE w:val="0"/>
        <w:autoSpaceDN w:val="0"/>
        <w:adjustRightInd w:val="0"/>
        <w:spacing w:after="0" w:line="240" w:lineRule="auto"/>
        <w:jc w:val="center"/>
        <w:rPr>
          <w:rFonts w:eastAsiaTheme="minorEastAsia" w:cstheme="minorHAnsi"/>
          <w:sz w:val="40"/>
          <w:szCs w:val="40"/>
        </w:rPr>
      </w:pPr>
    </w:p>
    <w:p w:rsidR="002A0D2C" w:rsidRDefault="002A0D2C" w:rsidP="002A0D2C">
      <w:pPr>
        <w:autoSpaceDE w:val="0"/>
        <w:autoSpaceDN w:val="0"/>
        <w:adjustRightInd w:val="0"/>
        <w:spacing w:after="0" w:line="240" w:lineRule="auto"/>
        <w:jc w:val="center"/>
        <w:rPr>
          <w:rFonts w:eastAsiaTheme="minorEastAsia" w:cstheme="minorHAnsi"/>
          <w:sz w:val="40"/>
          <w:szCs w:val="40"/>
        </w:rPr>
      </w:pPr>
    </w:p>
    <w:p w:rsidR="002A0D2C" w:rsidRDefault="002A0D2C" w:rsidP="002A0D2C">
      <w:pPr>
        <w:autoSpaceDE w:val="0"/>
        <w:autoSpaceDN w:val="0"/>
        <w:adjustRightInd w:val="0"/>
        <w:spacing w:after="0" w:line="240" w:lineRule="auto"/>
        <w:jc w:val="center"/>
        <w:rPr>
          <w:rFonts w:eastAsiaTheme="minorEastAsia" w:cstheme="minorHAnsi"/>
          <w:sz w:val="40"/>
          <w:szCs w:val="40"/>
        </w:rPr>
      </w:pPr>
    </w:p>
    <w:p w:rsidR="002A0D2C" w:rsidRDefault="002A0D2C" w:rsidP="002A0D2C">
      <w:pPr>
        <w:autoSpaceDE w:val="0"/>
        <w:autoSpaceDN w:val="0"/>
        <w:adjustRightInd w:val="0"/>
        <w:spacing w:after="0" w:line="240" w:lineRule="auto"/>
        <w:jc w:val="center"/>
        <w:rPr>
          <w:rFonts w:eastAsiaTheme="minorEastAsia" w:cstheme="minorHAnsi"/>
          <w:sz w:val="40"/>
          <w:szCs w:val="40"/>
        </w:rPr>
      </w:pPr>
    </w:p>
    <w:p w:rsidR="002A0D2C" w:rsidRDefault="002A0D2C" w:rsidP="002A0D2C">
      <w:pPr>
        <w:autoSpaceDE w:val="0"/>
        <w:autoSpaceDN w:val="0"/>
        <w:adjustRightInd w:val="0"/>
        <w:spacing w:after="0" w:line="240" w:lineRule="auto"/>
        <w:jc w:val="center"/>
        <w:rPr>
          <w:rFonts w:eastAsiaTheme="minorEastAsia" w:cstheme="minorHAnsi"/>
          <w:b/>
          <w:sz w:val="40"/>
          <w:szCs w:val="40"/>
        </w:rPr>
      </w:pPr>
      <w:r>
        <w:rPr>
          <w:rFonts w:eastAsiaTheme="minorEastAsia" w:cstheme="minorHAnsi"/>
          <w:b/>
          <w:sz w:val="40"/>
          <w:szCs w:val="40"/>
        </w:rPr>
        <w:t>Robert Wojtaś</w:t>
      </w:r>
    </w:p>
    <w:p w:rsidR="002A0D2C" w:rsidRDefault="002A0D2C" w:rsidP="002A0D2C">
      <w:pPr>
        <w:autoSpaceDE w:val="0"/>
        <w:autoSpaceDN w:val="0"/>
        <w:adjustRightInd w:val="0"/>
        <w:spacing w:after="0" w:line="240" w:lineRule="auto"/>
        <w:jc w:val="center"/>
        <w:rPr>
          <w:rFonts w:eastAsiaTheme="minorEastAsia" w:cstheme="minorHAnsi"/>
          <w:b/>
          <w:sz w:val="40"/>
          <w:szCs w:val="40"/>
        </w:rPr>
      </w:pPr>
      <w:r>
        <w:rPr>
          <w:rFonts w:eastAsiaTheme="minorEastAsia" w:cstheme="minorHAnsi"/>
          <w:b/>
          <w:sz w:val="40"/>
          <w:szCs w:val="40"/>
        </w:rPr>
        <w:t>Konrad Winnicki</w:t>
      </w:r>
    </w:p>
    <w:p w:rsidR="002A0D2C" w:rsidRDefault="002A0D2C" w:rsidP="002A0D2C">
      <w:pPr>
        <w:autoSpaceDE w:val="0"/>
        <w:autoSpaceDN w:val="0"/>
        <w:adjustRightInd w:val="0"/>
        <w:spacing w:after="0" w:line="240" w:lineRule="auto"/>
        <w:jc w:val="center"/>
        <w:rPr>
          <w:rFonts w:eastAsiaTheme="minorEastAsia" w:cstheme="minorHAnsi"/>
          <w:b/>
          <w:sz w:val="32"/>
          <w:szCs w:val="32"/>
        </w:rPr>
      </w:pPr>
    </w:p>
    <w:p w:rsidR="002A0D2C" w:rsidRDefault="002A0D2C" w:rsidP="002A0D2C">
      <w:pPr>
        <w:autoSpaceDE w:val="0"/>
        <w:autoSpaceDN w:val="0"/>
        <w:adjustRightInd w:val="0"/>
        <w:spacing w:after="0" w:line="240" w:lineRule="auto"/>
        <w:jc w:val="center"/>
        <w:rPr>
          <w:rFonts w:eastAsiaTheme="minorEastAsia" w:cstheme="minorHAnsi"/>
          <w:b/>
          <w:sz w:val="32"/>
          <w:szCs w:val="32"/>
        </w:rPr>
      </w:pPr>
    </w:p>
    <w:p w:rsidR="002A0D2C" w:rsidRDefault="002A0D2C" w:rsidP="002A0D2C">
      <w:pPr>
        <w:autoSpaceDE w:val="0"/>
        <w:autoSpaceDN w:val="0"/>
        <w:adjustRightInd w:val="0"/>
        <w:spacing w:after="0" w:line="240" w:lineRule="auto"/>
        <w:jc w:val="center"/>
        <w:rPr>
          <w:rFonts w:eastAsiaTheme="minorEastAsia" w:cstheme="minorHAnsi"/>
          <w:b/>
          <w:sz w:val="32"/>
          <w:szCs w:val="32"/>
        </w:rPr>
      </w:pPr>
    </w:p>
    <w:p w:rsidR="002A0D2C" w:rsidRDefault="002A0D2C" w:rsidP="002A0D2C">
      <w:pPr>
        <w:autoSpaceDE w:val="0"/>
        <w:autoSpaceDN w:val="0"/>
        <w:adjustRightInd w:val="0"/>
        <w:spacing w:after="0" w:line="240" w:lineRule="auto"/>
        <w:jc w:val="center"/>
        <w:rPr>
          <w:rFonts w:eastAsiaTheme="minorEastAsia" w:cstheme="minorHAnsi"/>
          <w:b/>
          <w:sz w:val="32"/>
          <w:szCs w:val="32"/>
        </w:rPr>
      </w:pPr>
    </w:p>
    <w:p w:rsidR="002A0D2C" w:rsidRDefault="002A0D2C" w:rsidP="002A0D2C">
      <w:pPr>
        <w:autoSpaceDE w:val="0"/>
        <w:autoSpaceDN w:val="0"/>
        <w:adjustRightInd w:val="0"/>
        <w:spacing w:after="0" w:line="240" w:lineRule="auto"/>
        <w:jc w:val="center"/>
        <w:rPr>
          <w:rFonts w:eastAsiaTheme="minorEastAsia" w:cstheme="minorHAnsi"/>
          <w:b/>
          <w:sz w:val="32"/>
          <w:szCs w:val="32"/>
        </w:rPr>
      </w:pPr>
    </w:p>
    <w:p w:rsidR="0080555A" w:rsidRDefault="002A0D2C" w:rsidP="002A0D2C">
      <w:pPr>
        <w:autoSpaceDE w:val="0"/>
        <w:autoSpaceDN w:val="0"/>
        <w:adjustRightInd w:val="0"/>
        <w:spacing w:after="0" w:line="240" w:lineRule="auto"/>
        <w:jc w:val="center"/>
      </w:pPr>
      <w:r>
        <w:rPr>
          <w:rFonts w:eastAsiaTheme="minorEastAsia" w:cstheme="minorHAnsi"/>
          <w:sz w:val="32"/>
          <w:szCs w:val="32"/>
        </w:rPr>
        <w:t xml:space="preserve">Warszawa, </w:t>
      </w:r>
      <w:r w:rsidR="00300B9B">
        <w:rPr>
          <w:rFonts w:eastAsiaTheme="minorEastAsia" w:cstheme="minorHAnsi"/>
          <w:sz w:val="32"/>
          <w:szCs w:val="32"/>
        </w:rPr>
        <w:t>2</w:t>
      </w:r>
      <w:r>
        <w:rPr>
          <w:rFonts w:eastAsiaTheme="minorEastAsia" w:cstheme="minorHAnsi"/>
          <w:sz w:val="32"/>
          <w:szCs w:val="32"/>
        </w:rPr>
        <w:t xml:space="preserve"> </w:t>
      </w:r>
      <w:r w:rsidR="00300B9B">
        <w:rPr>
          <w:rFonts w:eastAsiaTheme="minorEastAsia" w:cstheme="minorHAnsi"/>
          <w:sz w:val="32"/>
          <w:szCs w:val="32"/>
        </w:rPr>
        <w:t>grudnia</w:t>
      </w:r>
      <w:bookmarkStart w:id="1" w:name="_GoBack"/>
      <w:bookmarkEnd w:id="1"/>
      <w:r>
        <w:rPr>
          <w:rFonts w:eastAsiaTheme="minorEastAsia" w:cstheme="minorHAnsi"/>
          <w:sz w:val="32"/>
          <w:szCs w:val="32"/>
        </w:rPr>
        <w:t xml:space="preserve"> 2018</w:t>
      </w:r>
    </w:p>
    <w:p w:rsidR="0080555A" w:rsidRDefault="0080555A" w:rsidP="0080555A">
      <w:pPr>
        <w:pStyle w:val="Nagwek1"/>
      </w:pPr>
      <w:r>
        <w:lastRenderedPageBreak/>
        <w:t>Implementacja</w:t>
      </w:r>
    </w:p>
    <w:p w:rsidR="0080555A" w:rsidRDefault="0080555A" w:rsidP="0080555A">
      <w:pPr>
        <w:pStyle w:val="Nagwek1"/>
      </w:pPr>
      <w:r>
        <w:t>Eksperymenty i wyniki</w:t>
      </w:r>
    </w:p>
    <w:p w:rsidR="0080555A" w:rsidRDefault="0080555A" w:rsidP="0080555A">
      <w:pPr>
        <w:pStyle w:val="Nagwek2"/>
      </w:pPr>
      <w:r>
        <w:t>Regulator PID</w:t>
      </w:r>
    </w:p>
    <w:p w:rsidR="00E64256" w:rsidRDefault="00E64256" w:rsidP="00E64256">
      <w:pPr>
        <w:pStyle w:val="Nagwek3"/>
      </w:pPr>
      <w:r>
        <w:t>Zadania do wykonania</w:t>
      </w:r>
    </w:p>
    <w:p w:rsidR="00E64256" w:rsidRPr="00E64256" w:rsidRDefault="00E64256" w:rsidP="00E64256">
      <w:r>
        <w:tab/>
        <w:t>W tej części projektu zadaniem było strojenie regulatora PID dwiema metodami: Zieglera-</w:t>
      </w:r>
      <w:proofErr w:type="spellStart"/>
      <w:r>
        <w:t>Nicholsa</w:t>
      </w:r>
      <w:proofErr w:type="spellEnd"/>
      <w:r>
        <w:t xml:space="preserve"> oraz metodą inżynierską. Poprzez wykonywanie eksperymentów należało znaleźć odpowiednie wartości poszczególnych nastaw. Po odpowiednim ich wyznaczeniu dla obydwu regulatorów należało porównać wyniki. Następnym zadaniem było zbadanie trajektorii sygnału wyjściowego procesu regulowanego w zależności od parametru związanego z algorytmem </w:t>
      </w:r>
      <w:proofErr w:type="spellStart"/>
      <w:r>
        <w:t>anti-windup</w:t>
      </w:r>
      <w:proofErr w:type="spellEnd"/>
      <w:r>
        <w:t>.</w:t>
      </w:r>
    </w:p>
    <w:p w:rsidR="0080555A" w:rsidRDefault="0080555A" w:rsidP="00E64256">
      <w:pPr>
        <w:pStyle w:val="Nagwek3"/>
      </w:pPr>
      <w:r w:rsidRPr="0080555A">
        <w:t>Dobór nastaw regulatora metodą Zieglera-</w:t>
      </w:r>
      <w:proofErr w:type="spellStart"/>
      <w:r w:rsidRPr="0080555A">
        <w:t>Nicholsa</w:t>
      </w:r>
      <w:proofErr w:type="spellEnd"/>
    </w:p>
    <w:p w:rsidR="0080555A" w:rsidRDefault="0080555A" w:rsidP="0080555A">
      <w:pPr>
        <w:rPr>
          <w:rFonts w:ascii="Arial" w:hAnsi="Arial" w:cs="Arial"/>
          <w:color w:val="222222"/>
          <w:shd w:val="clear" w:color="auto" w:fill="FFFFFF"/>
        </w:rPr>
      </w:pPr>
      <w:r>
        <w:tab/>
      </w:r>
      <w:r w:rsidRPr="006E4F5E">
        <w:t>Metoda Zieglera-</w:t>
      </w:r>
      <w:proofErr w:type="spellStart"/>
      <w:r w:rsidRPr="006E4F5E">
        <w:t>Nicholsa</w:t>
      </w:r>
      <w:proofErr w:type="spellEnd"/>
      <w:r w:rsidR="00E64256" w:rsidRPr="006E4F5E">
        <w:t xml:space="preserve"> </w:t>
      </w:r>
      <w:r w:rsidR="00E64256" w:rsidRPr="006E4F5E">
        <w:rPr>
          <w:rFonts w:ascii="Arial" w:hAnsi="Arial" w:cs="Arial"/>
          <w:color w:val="222222"/>
          <w:shd w:val="clear" w:color="auto" w:fill="FFFFFF"/>
        </w:rPr>
        <w:t xml:space="preserve">oparta jest o pomiar parametrów oscylacji. Eksperymenty rozpoczynamy od wyłączenia członów I oraz D regulatora. Wzmocnienie członu P zwiększamy do momentu osiągnięcia wzmocnienia krytycznego – takiego, przy którym </w:t>
      </w:r>
      <w:r w:rsidR="006E4F5E" w:rsidRPr="006E4F5E">
        <w:rPr>
          <w:rFonts w:ascii="Arial" w:hAnsi="Arial" w:cs="Arial"/>
          <w:color w:val="222222"/>
          <w:shd w:val="clear" w:color="auto" w:fill="FFFFFF"/>
        </w:rPr>
        <w:t>układ</w:t>
      </w:r>
      <w:r w:rsidR="00E64256" w:rsidRPr="006E4F5E">
        <w:rPr>
          <w:rFonts w:ascii="Arial" w:hAnsi="Arial" w:cs="Arial"/>
          <w:color w:val="222222"/>
          <w:shd w:val="clear" w:color="auto" w:fill="FFFFFF"/>
        </w:rPr>
        <w:t xml:space="preserve"> znajduje się na granicy stabilności</w:t>
      </w:r>
      <w:r w:rsidR="006E4F5E" w:rsidRPr="006E4F5E">
        <w:rPr>
          <w:rFonts w:ascii="Arial" w:hAnsi="Arial" w:cs="Arial"/>
          <w:color w:val="222222"/>
          <w:shd w:val="clear" w:color="auto" w:fill="FFFFFF"/>
        </w:rPr>
        <w:t xml:space="preserve"> czyli oscyluje ze stałą amplitudą. Po wyznaczeniu wzmocnienia krytycznego, potrzebujemy drugiego parametru do dalszej pracy. Parametrem tym jest okres drgań oscylacji. </w:t>
      </w:r>
      <w:r w:rsidR="006E4F5E">
        <w:rPr>
          <w:rFonts w:ascii="Arial" w:hAnsi="Arial" w:cs="Arial"/>
          <w:color w:val="222222"/>
          <w:shd w:val="clear" w:color="auto" w:fill="FFFFFF"/>
        </w:rPr>
        <w:t>P</w:t>
      </w:r>
      <w:r w:rsidR="006E4F5E" w:rsidRPr="006E4F5E">
        <w:rPr>
          <w:rFonts w:ascii="Arial" w:hAnsi="Arial" w:cs="Arial"/>
        </w:rPr>
        <w:t>osiadając takie dwie wartości można wyznaczyć parametry dla algorytmów P, PI oraz PID</w:t>
      </w:r>
      <w:r w:rsidR="006E4F5E" w:rsidRPr="006E4F5E">
        <w:rPr>
          <w:rFonts w:ascii="Arial" w:hAnsi="Arial" w:cs="Arial"/>
          <w:color w:val="222222"/>
          <w:shd w:val="clear" w:color="auto" w:fill="FFFFFF"/>
        </w:rPr>
        <w:t xml:space="preserve"> </w:t>
      </w:r>
      <w:r w:rsidR="006E4F5E">
        <w:rPr>
          <w:rFonts w:ascii="Arial" w:hAnsi="Arial" w:cs="Arial"/>
          <w:color w:val="222222"/>
          <w:shd w:val="clear" w:color="auto" w:fill="FFFFFF"/>
        </w:rPr>
        <w:t>korzystając z tabelki zamieszczonej w skrypcie.</w:t>
      </w:r>
    </w:p>
    <w:p w:rsidR="006E4F5E" w:rsidRDefault="006E4F5E" w:rsidP="0080555A">
      <w:pPr>
        <w:rPr>
          <w:rFonts w:ascii="Arial" w:hAnsi="Arial" w:cs="Arial"/>
          <w:color w:val="222222"/>
          <w:shd w:val="clear" w:color="auto" w:fill="FFFFFF"/>
        </w:rPr>
      </w:pPr>
      <w:r>
        <w:rPr>
          <w:rFonts w:ascii="Arial" w:hAnsi="Arial" w:cs="Arial"/>
          <w:color w:val="222222"/>
          <w:shd w:val="clear" w:color="auto" w:fill="FFFFFF"/>
        </w:rPr>
        <w:t>Ku – wzmocnienie krytyczne</w:t>
      </w:r>
    </w:p>
    <w:p w:rsidR="006E4F5E" w:rsidRDefault="006E4F5E" w:rsidP="0080555A">
      <w:pPr>
        <w:rPr>
          <w:rFonts w:ascii="Arial" w:hAnsi="Arial" w:cs="Arial"/>
          <w:color w:val="222222"/>
          <w:shd w:val="clear" w:color="auto" w:fill="FFFFFF"/>
        </w:rPr>
      </w:pPr>
      <w:r>
        <w:rPr>
          <w:rFonts w:ascii="Arial" w:hAnsi="Arial" w:cs="Arial"/>
          <w:color w:val="222222"/>
          <w:shd w:val="clear" w:color="auto" w:fill="FFFFFF"/>
        </w:rPr>
        <w:t>Tu – okres oscylacji</w:t>
      </w:r>
    </w:p>
    <w:tbl>
      <w:tblPr>
        <w:tblStyle w:val="Tabela-Siatka"/>
        <w:tblW w:w="0" w:type="auto"/>
        <w:tblLook w:val="04A0" w:firstRow="1" w:lastRow="0" w:firstColumn="1" w:lastColumn="0" w:noHBand="0" w:noVBand="1"/>
      </w:tblPr>
      <w:tblGrid>
        <w:gridCol w:w="2265"/>
        <w:gridCol w:w="2265"/>
        <w:gridCol w:w="2266"/>
        <w:gridCol w:w="2266"/>
      </w:tblGrid>
      <w:tr w:rsidR="006E4F5E" w:rsidTr="006E4F5E">
        <w:tc>
          <w:tcPr>
            <w:tcW w:w="2265" w:type="dxa"/>
          </w:tcPr>
          <w:p w:rsidR="006E4F5E" w:rsidRDefault="006E4F5E" w:rsidP="006E4F5E">
            <w:pPr>
              <w:jc w:val="center"/>
              <w:rPr>
                <w:rFonts w:ascii="Arial" w:hAnsi="Arial" w:cs="Arial"/>
              </w:rPr>
            </w:pPr>
            <w:r>
              <w:rPr>
                <w:rFonts w:ascii="Arial" w:hAnsi="Arial" w:cs="Arial"/>
              </w:rPr>
              <w:t>Regulator</w:t>
            </w:r>
          </w:p>
        </w:tc>
        <w:tc>
          <w:tcPr>
            <w:tcW w:w="2265" w:type="dxa"/>
          </w:tcPr>
          <w:p w:rsidR="006E4F5E" w:rsidRDefault="006E4F5E" w:rsidP="006E4F5E">
            <w:pPr>
              <w:jc w:val="center"/>
              <w:rPr>
                <w:rFonts w:ascii="Arial" w:hAnsi="Arial" w:cs="Arial"/>
              </w:rPr>
            </w:pPr>
            <w:r>
              <w:rPr>
                <w:rFonts w:ascii="Arial" w:hAnsi="Arial" w:cs="Arial"/>
              </w:rPr>
              <w:t>K</w:t>
            </w:r>
          </w:p>
        </w:tc>
        <w:tc>
          <w:tcPr>
            <w:tcW w:w="2266" w:type="dxa"/>
          </w:tcPr>
          <w:p w:rsidR="006E4F5E" w:rsidRDefault="006E4F5E" w:rsidP="006E4F5E">
            <w:pPr>
              <w:jc w:val="center"/>
              <w:rPr>
                <w:rFonts w:ascii="Arial" w:hAnsi="Arial" w:cs="Arial"/>
              </w:rPr>
            </w:pPr>
            <w:r>
              <w:rPr>
                <w:rFonts w:ascii="Arial" w:hAnsi="Arial" w:cs="Arial"/>
              </w:rPr>
              <w:t>Ti</w:t>
            </w:r>
          </w:p>
        </w:tc>
        <w:tc>
          <w:tcPr>
            <w:tcW w:w="2266" w:type="dxa"/>
          </w:tcPr>
          <w:p w:rsidR="006E4F5E" w:rsidRDefault="006E4F5E" w:rsidP="006E4F5E">
            <w:pPr>
              <w:jc w:val="center"/>
              <w:rPr>
                <w:rFonts w:ascii="Arial" w:hAnsi="Arial" w:cs="Arial"/>
              </w:rPr>
            </w:pPr>
            <w:proofErr w:type="spellStart"/>
            <w:r>
              <w:rPr>
                <w:rFonts w:ascii="Arial" w:hAnsi="Arial" w:cs="Arial"/>
              </w:rPr>
              <w:t>Td</w:t>
            </w:r>
            <w:proofErr w:type="spellEnd"/>
          </w:p>
        </w:tc>
      </w:tr>
      <w:tr w:rsidR="006E4F5E" w:rsidTr="006E4F5E">
        <w:tc>
          <w:tcPr>
            <w:tcW w:w="2265" w:type="dxa"/>
          </w:tcPr>
          <w:p w:rsidR="006E4F5E" w:rsidRDefault="006E4F5E" w:rsidP="006E4F5E">
            <w:pPr>
              <w:jc w:val="center"/>
              <w:rPr>
                <w:rFonts w:ascii="Arial" w:hAnsi="Arial" w:cs="Arial"/>
              </w:rPr>
            </w:pPr>
            <w:r>
              <w:rPr>
                <w:rFonts w:ascii="Arial" w:hAnsi="Arial" w:cs="Arial"/>
              </w:rPr>
              <w:t>P</w:t>
            </w:r>
          </w:p>
        </w:tc>
        <w:tc>
          <w:tcPr>
            <w:tcW w:w="2265" w:type="dxa"/>
          </w:tcPr>
          <w:p w:rsidR="006E4F5E" w:rsidRDefault="006E4F5E" w:rsidP="006E4F5E">
            <w:pPr>
              <w:jc w:val="center"/>
              <w:rPr>
                <w:rFonts w:ascii="Arial" w:hAnsi="Arial" w:cs="Arial"/>
              </w:rPr>
            </w:pPr>
            <w:r>
              <w:rPr>
                <w:rFonts w:ascii="Arial" w:hAnsi="Arial" w:cs="Arial"/>
              </w:rPr>
              <w:t>0.5Ku</w:t>
            </w:r>
          </w:p>
        </w:tc>
        <w:tc>
          <w:tcPr>
            <w:tcW w:w="2266" w:type="dxa"/>
          </w:tcPr>
          <w:p w:rsidR="006E4F5E" w:rsidRDefault="006E4F5E" w:rsidP="006E4F5E">
            <w:pPr>
              <w:jc w:val="center"/>
              <w:rPr>
                <w:rFonts w:ascii="Arial" w:hAnsi="Arial" w:cs="Arial"/>
              </w:rPr>
            </w:pPr>
            <w:r>
              <w:rPr>
                <w:rFonts w:ascii="Arial" w:hAnsi="Arial" w:cs="Arial"/>
              </w:rPr>
              <w:t>-</w:t>
            </w:r>
          </w:p>
        </w:tc>
        <w:tc>
          <w:tcPr>
            <w:tcW w:w="2266" w:type="dxa"/>
          </w:tcPr>
          <w:p w:rsidR="006E4F5E" w:rsidRDefault="006E4F5E" w:rsidP="006E4F5E">
            <w:pPr>
              <w:jc w:val="center"/>
              <w:rPr>
                <w:rFonts w:ascii="Arial" w:hAnsi="Arial" w:cs="Arial"/>
              </w:rPr>
            </w:pPr>
            <w:r>
              <w:rPr>
                <w:rFonts w:ascii="Arial" w:hAnsi="Arial" w:cs="Arial"/>
              </w:rPr>
              <w:t>-</w:t>
            </w:r>
          </w:p>
        </w:tc>
      </w:tr>
      <w:tr w:rsidR="006E4F5E" w:rsidTr="006E4F5E">
        <w:tc>
          <w:tcPr>
            <w:tcW w:w="2265" w:type="dxa"/>
          </w:tcPr>
          <w:p w:rsidR="006E4F5E" w:rsidRDefault="006E4F5E" w:rsidP="006E4F5E">
            <w:pPr>
              <w:jc w:val="center"/>
              <w:rPr>
                <w:rFonts w:ascii="Arial" w:hAnsi="Arial" w:cs="Arial"/>
              </w:rPr>
            </w:pPr>
            <w:r>
              <w:rPr>
                <w:rFonts w:ascii="Arial" w:hAnsi="Arial" w:cs="Arial"/>
              </w:rPr>
              <w:t>PI</w:t>
            </w:r>
          </w:p>
        </w:tc>
        <w:tc>
          <w:tcPr>
            <w:tcW w:w="2265" w:type="dxa"/>
          </w:tcPr>
          <w:p w:rsidR="006E4F5E" w:rsidRDefault="006E4F5E" w:rsidP="006E4F5E">
            <w:pPr>
              <w:jc w:val="center"/>
              <w:rPr>
                <w:rFonts w:ascii="Arial" w:hAnsi="Arial" w:cs="Arial"/>
              </w:rPr>
            </w:pPr>
            <w:r>
              <w:rPr>
                <w:rFonts w:ascii="Arial" w:hAnsi="Arial" w:cs="Arial"/>
              </w:rPr>
              <w:t>0.45Ku</w:t>
            </w:r>
          </w:p>
        </w:tc>
        <w:tc>
          <w:tcPr>
            <w:tcW w:w="2266" w:type="dxa"/>
          </w:tcPr>
          <w:p w:rsidR="006E4F5E" w:rsidRDefault="006E4F5E" w:rsidP="006E4F5E">
            <w:pPr>
              <w:jc w:val="center"/>
              <w:rPr>
                <w:rFonts w:ascii="Arial" w:hAnsi="Arial" w:cs="Arial"/>
              </w:rPr>
            </w:pPr>
            <w:r>
              <w:rPr>
                <w:rFonts w:ascii="Arial" w:hAnsi="Arial" w:cs="Arial"/>
              </w:rPr>
              <w:t>Tu/1.2</w:t>
            </w:r>
          </w:p>
        </w:tc>
        <w:tc>
          <w:tcPr>
            <w:tcW w:w="2266" w:type="dxa"/>
          </w:tcPr>
          <w:p w:rsidR="006E4F5E" w:rsidRDefault="006E4F5E" w:rsidP="006E4F5E">
            <w:pPr>
              <w:jc w:val="center"/>
              <w:rPr>
                <w:rFonts w:ascii="Arial" w:hAnsi="Arial" w:cs="Arial"/>
              </w:rPr>
            </w:pPr>
            <w:r>
              <w:rPr>
                <w:rFonts w:ascii="Arial" w:hAnsi="Arial" w:cs="Arial"/>
              </w:rPr>
              <w:t>-</w:t>
            </w:r>
          </w:p>
        </w:tc>
      </w:tr>
      <w:tr w:rsidR="006E4F5E" w:rsidTr="006E4F5E">
        <w:tc>
          <w:tcPr>
            <w:tcW w:w="2265" w:type="dxa"/>
          </w:tcPr>
          <w:p w:rsidR="006E4F5E" w:rsidRDefault="006E4F5E" w:rsidP="006E4F5E">
            <w:pPr>
              <w:jc w:val="center"/>
              <w:rPr>
                <w:rFonts w:ascii="Arial" w:hAnsi="Arial" w:cs="Arial"/>
              </w:rPr>
            </w:pPr>
            <w:r>
              <w:rPr>
                <w:rFonts w:ascii="Arial" w:hAnsi="Arial" w:cs="Arial"/>
              </w:rPr>
              <w:t>PID</w:t>
            </w:r>
          </w:p>
        </w:tc>
        <w:tc>
          <w:tcPr>
            <w:tcW w:w="2265" w:type="dxa"/>
          </w:tcPr>
          <w:p w:rsidR="006E4F5E" w:rsidRDefault="006E4F5E" w:rsidP="006E4F5E">
            <w:pPr>
              <w:jc w:val="center"/>
              <w:rPr>
                <w:rFonts w:ascii="Arial" w:hAnsi="Arial" w:cs="Arial"/>
              </w:rPr>
            </w:pPr>
            <w:r>
              <w:rPr>
                <w:rFonts w:ascii="Arial" w:hAnsi="Arial" w:cs="Arial"/>
              </w:rPr>
              <w:t>0.6Ku</w:t>
            </w:r>
          </w:p>
        </w:tc>
        <w:tc>
          <w:tcPr>
            <w:tcW w:w="2266" w:type="dxa"/>
          </w:tcPr>
          <w:p w:rsidR="006E4F5E" w:rsidRDefault="006E4F5E" w:rsidP="006E4F5E">
            <w:pPr>
              <w:jc w:val="center"/>
              <w:rPr>
                <w:rFonts w:ascii="Arial" w:hAnsi="Arial" w:cs="Arial"/>
              </w:rPr>
            </w:pPr>
            <w:r>
              <w:rPr>
                <w:rFonts w:ascii="Arial" w:hAnsi="Arial" w:cs="Arial"/>
              </w:rPr>
              <w:t>Tu/2.0</w:t>
            </w:r>
          </w:p>
        </w:tc>
        <w:tc>
          <w:tcPr>
            <w:tcW w:w="2266" w:type="dxa"/>
          </w:tcPr>
          <w:p w:rsidR="006E4F5E" w:rsidRDefault="006E4F5E" w:rsidP="006E4F5E">
            <w:pPr>
              <w:jc w:val="center"/>
              <w:rPr>
                <w:rFonts w:ascii="Arial" w:hAnsi="Arial" w:cs="Arial"/>
              </w:rPr>
            </w:pPr>
            <w:r>
              <w:rPr>
                <w:rFonts w:ascii="Arial" w:hAnsi="Arial" w:cs="Arial"/>
              </w:rPr>
              <w:t>Tu/8</w:t>
            </w:r>
          </w:p>
        </w:tc>
      </w:tr>
    </w:tbl>
    <w:p w:rsidR="006E4F5E" w:rsidRDefault="006E4F5E" w:rsidP="006E4F5E">
      <w:pPr>
        <w:jc w:val="center"/>
        <w:rPr>
          <w:rFonts w:ascii="Arial" w:hAnsi="Arial" w:cs="Arial"/>
        </w:rPr>
      </w:pPr>
    </w:p>
    <w:p w:rsidR="006E4F5E" w:rsidRPr="00F40124" w:rsidRDefault="006E4F5E" w:rsidP="006E4F5E">
      <w:pPr>
        <w:pStyle w:val="Nagwek3"/>
        <w:rPr>
          <w:sz w:val="28"/>
          <w:szCs w:val="28"/>
        </w:rPr>
      </w:pPr>
      <w:r w:rsidRPr="00F40124">
        <w:rPr>
          <w:sz w:val="28"/>
          <w:szCs w:val="28"/>
        </w:rPr>
        <w:t>Wyniki</w:t>
      </w:r>
    </w:p>
    <w:p w:rsidR="006E4F5E" w:rsidRPr="00F40124" w:rsidRDefault="006E4F5E" w:rsidP="006E4F5E">
      <w:pPr>
        <w:pStyle w:val="Nagwek4"/>
        <w:rPr>
          <w:sz w:val="24"/>
          <w:szCs w:val="24"/>
        </w:rPr>
      </w:pPr>
      <w:r w:rsidRPr="00F40124">
        <w:rPr>
          <w:sz w:val="24"/>
          <w:szCs w:val="24"/>
        </w:rPr>
        <w:t>Poszukiwanie wzmocnienia krytycznego i okresu drgań</w:t>
      </w:r>
    </w:p>
    <w:p w:rsidR="006E4F5E" w:rsidRPr="00F40124" w:rsidRDefault="006E4F5E" w:rsidP="004F3640">
      <w:pPr>
        <w:ind w:firstLine="708"/>
        <w:rPr>
          <w:rFonts w:ascii="Arial" w:hAnsi="Arial" w:cs="Arial"/>
          <w:sz w:val="20"/>
          <w:szCs w:val="20"/>
        </w:rPr>
      </w:pPr>
      <w:r w:rsidRPr="00F40124">
        <w:rPr>
          <w:rFonts w:ascii="Arial" w:hAnsi="Arial" w:cs="Arial"/>
          <w:sz w:val="20"/>
          <w:szCs w:val="20"/>
        </w:rPr>
        <w:t>Ważnym aspektem podczas eksperymentów było dla nas zapewnienie wzmocnienia krytycznego, przy którym sygnał sterujący mieścił się w ograniczeniach.</w:t>
      </w:r>
      <w:r w:rsidR="004F3640" w:rsidRPr="00F40124">
        <w:rPr>
          <w:rFonts w:ascii="Arial" w:hAnsi="Arial" w:cs="Arial"/>
          <w:sz w:val="20"/>
          <w:szCs w:val="20"/>
        </w:rPr>
        <w:t xml:space="preserve"> </w:t>
      </w:r>
    </w:p>
    <w:p w:rsidR="004F3640" w:rsidRPr="00F40124" w:rsidRDefault="004F3640" w:rsidP="004F3640">
      <w:pPr>
        <w:ind w:firstLine="708"/>
        <w:rPr>
          <w:rFonts w:ascii="Arial" w:hAnsi="Arial" w:cs="Arial"/>
          <w:sz w:val="20"/>
          <w:szCs w:val="20"/>
        </w:rPr>
      </w:pPr>
      <w:r w:rsidRPr="00F40124">
        <w:rPr>
          <w:rFonts w:ascii="Arial" w:hAnsi="Arial" w:cs="Arial"/>
          <w:sz w:val="20"/>
          <w:szCs w:val="20"/>
        </w:rPr>
        <w:t>Były one wykonywane poprzez skok z wartości -500 do wartości</w:t>
      </w:r>
      <w:r w:rsidR="007D3E39" w:rsidRPr="00F40124">
        <w:rPr>
          <w:rFonts w:ascii="Arial" w:hAnsi="Arial" w:cs="Arial"/>
          <w:sz w:val="20"/>
          <w:szCs w:val="20"/>
        </w:rPr>
        <w:t xml:space="preserve"> 0. Po skoku czekaliśmy na ustalenie sygnałów i porównywaliśmy otrzymane przebiegi. </w:t>
      </w:r>
    </w:p>
    <w:p w:rsidR="00F40124" w:rsidRPr="00F40124" w:rsidRDefault="00F40124" w:rsidP="00F40124">
      <w:pPr>
        <w:ind w:firstLine="708"/>
        <w:rPr>
          <w:rFonts w:ascii="Arial" w:hAnsi="Arial" w:cs="Arial"/>
          <w:sz w:val="20"/>
          <w:szCs w:val="20"/>
        </w:rPr>
      </w:pPr>
      <w:r w:rsidRPr="00F40124">
        <w:rPr>
          <w:rFonts w:ascii="Arial" w:hAnsi="Arial" w:cs="Arial"/>
          <w:sz w:val="20"/>
          <w:szCs w:val="20"/>
        </w:rPr>
        <w:t>Podczas eksperymentów zauważyliśmy, że wprowadzenie obiektu w stałe oscylacje jest możliwe jedynie wtedy, gdy zadamy wzmocnienie powodujące uderzanie sygnału sterującego w ograniczenia przez cały czas trwania próby. Uznaliśmy, że wybór takiego wzmocnienia byłby błędem i szukaliśmy wartości zapewniającej oscylacje najbardziej zbliżonych do stałych.</w:t>
      </w:r>
    </w:p>
    <w:p w:rsidR="00F40124" w:rsidRPr="00F40124" w:rsidRDefault="00F40124" w:rsidP="004F3640">
      <w:pPr>
        <w:ind w:firstLine="708"/>
        <w:rPr>
          <w:rFonts w:ascii="Arial" w:hAnsi="Arial" w:cs="Arial"/>
          <w:sz w:val="20"/>
          <w:szCs w:val="20"/>
        </w:rPr>
      </w:pPr>
      <w:r w:rsidRPr="00F40124">
        <w:rPr>
          <w:rFonts w:ascii="Arial" w:hAnsi="Arial" w:cs="Arial"/>
          <w:sz w:val="20"/>
          <w:szCs w:val="20"/>
        </w:rPr>
        <w:t>Co więcej sygnały co pewien okres czasu zmieniały swoją amplitudę dlatego staraliśmy się wybrać rozwiązanie, przy którym przez większość czasu drgania utrzymywały się na zbliżonym poziomie.</w:t>
      </w:r>
    </w:p>
    <w:p w:rsidR="00F40124" w:rsidRDefault="00F40124" w:rsidP="004F3640">
      <w:pPr>
        <w:ind w:firstLine="708"/>
        <w:rPr>
          <w:rFonts w:ascii="Arial" w:hAnsi="Arial" w:cs="Arial"/>
        </w:rPr>
      </w:pPr>
    </w:p>
    <w:p w:rsidR="00F40124" w:rsidRDefault="00F40124" w:rsidP="00F40124">
      <w:pPr>
        <w:ind w:firstLine="708"/>
        <w:jc w:val="center"/>
        <w:rPr>
          <w:rFonts w:ascii="Arial" w:hAnsi="Arial" w:cs="Arial"/>
        </w:rPr>
      </w:pPr>
    </w:p>
    <w:p w:rsidR="00F40124" w:rsidRDefault="00F40124" w:rsidP="00F40124">
      <w:pPr>
        <w:ind w:firstLine="708"/>
        <w:jc w:val="center"/>
        <w:rPr>
          <w:rFonts w:ascii="Arial" w:hAnsi="Arial" w:cs="Arial"/>
        </w:rPr>
      </w:pPr>
    </w:p>
    <w:p w:rsidR="007D3E39" w:rsidRPr="00F95BD2" w:rsidRDefault="00F40124" w:rsidP="00F40124">
      <w:pPr>
        <w:ind w:firstLine="708"/>
        <w:jc w:val="center"/>
        <w:rPr>
          <w:rFonts w:ascii="Arial" w:hAnsi="Arial" w:cs="Arial"/>
          <w:sz w:val="28"/>
          <w:szCs w:val="28"/>
        </w:rPr>
      </w:pPr>
      <w:r w:rsidRPr="00F95BD2">
        <w:rPr>
          <w:rFonts w:ascii="Arial" w:hAnsi="Arial" w:cs="Arial"/>
          <w:sz w:val="28"/>
          <w:szCs w:val="28"/>
        </w:rPr>
        <w:lastRenderedPageBreak/>
        <w:t>K =  25</w:t>
      </w:r>
    </w:p>
    <w:p w:rsidR="00F40124" w:rsidRDefault="00F40124" w:rsidP="00F40124">
      <w:pPr>
        <w:ind w:firstLine="708"/>
        <w:jc w:val="center"/>
        <w:rPr>
          <w:rFonts w:ascii="Arial" w:hAnsi="Arial" w:cs="Arial"/>
        </w:rPr>
      </w:pPr>
      <w:r>
        <w:rPr>
          <w:rFonts w:ascii="Arial" w:hAnsi="Arial" w:cs="Arial"/>
          <w:noProof/>
        </w:rPr>
        <w:drawing>
          <wp:inline distT="0" distB="0" distL="0" distR="0">
            <wp:extent cx="5334000" cy="40005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D3E39" w:rsidRDefault="00F40124" w:rsidP="00F40124">
      <w:pPr>
        <w:ind w:firstLine="708"/>
        <w:jc w:val="center"/>
        <w:rPr>
          <w:rFonts w:ascii="Arial" w:hAnsi="Arial" w:cs="Arial"/>
        </w:rPr>
      </w:pPr>
      <w:r>
        <w:rPr>
          <w:rFonts w:ascii="Arial" w:hAnsi="Arial" w:cs="Arial"/>
          <w:noProof/>
        </w:rPr>
        <w:drawing>
          <wp:inline distT="0" distB="0" distL="0" distR="0">
            <wp:extent cx="5334000" cy="40005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4F3640" w:rsidRDefault="004F3640" w:rsidP="006E4F5E">
      <w:pPr>
        <w:rPr>
          <w:rFonts w:ascii="Arial" w:hAnsi="Arial" w:cs="Arial"/>
        </w:rPr>
      </w:pPr>
      <w:r>
        <w:rPr>
          <w:rFonts w:ascii="Arial" w:hAnsi="Arial" w:cs="Arial"/>
        </w:rPr>
        <w:tab/>
      </w:r>
    </w:p>
    <w:p w:rsidR="0080555A" w:rsidRPr="00F95BD2" w:rsidRDefault="00F40124" w:rsidP="00F40124">
      <w:pPr>
        <w:jc w:val="center"/>
        <w:rPr>
          <w:sz w:val="28"/>
          <w:szCs w:val="28"/>
        </w:rPr>
      </w:pPr>
      <w:r w:rsidRPr="00F95BD2">
        <w:rPr>
          <w:sz w:val="28"/>
          <w:szCs w:val="28"/>
        </w:rPr>
        <w:lastRenderedPageBreak/>
        <w:t>K = 26.75</w:t>
      </w:r>
    </w:p>
    <w:p w:rsidR="00F40124" w:rsidRPr="0080555A" w:rsidRDefault="00F40124" w:rsidP="00F40124">
      <w:pPr>
        <w:jc w:val="center"/>
      </w:pPr>
      <w:r>
        <w:rPr>
          <w:noProof/>
        </w:rPr>
        <w:drawing>
          <wp:inline distT="0" distB="0" distL="0" distR="0">
            <wp:extent cx="5334000" cy="4000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80555A" w:rsidRDefault="00F40124" w:rsidP="00F40124">
      <w:pPr>
        <w:jc w:val="center"/>
      </w:pPr>
      <w:r>
        <w:rPr>
          <w:noProof/>
        </w:rPr>
        <w:drawing>
          <wp:inline distT="0" distB="0" distL="0" distR="0">
            <wp:extent cx="5334000" cy="40005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80555A" w:rsidRDefault="0080555A" w:rsidP="0080555A"/>
    <w:p w:rsidR="00F95BD2" w:rsidRPr="00F95BD2" w:rsidRDefault="00F95BD2" w:rsidP="00F95BD2">
      <w:pPr>
        <w:jc w:val="center"/>
        <w:rPr>
          <w:sz w:val="28"/>
          <w:szCs w:val="28"/>
        </w:rPr>
      </w:pPr>
      <w:r w:rsidRPr="00F95BD2">
        <w:rPr>
          <w:sz w:val="28"/>
          <w:szCs w:val="28"/>
        </w:rPr>
        <w:lastRenderedPageBreak/>
        <w:t>K = 27.75</w:t>
      </w:r>
    </w:p>
    <w:p w:rsidR="00F95BD2" w:rsidRDefault="00F95BD2" w:rsidP="00F95BD2">
      <w:pPr>
        <w:jc w:val="center"/>
      </w:pPr>
      <w:r>
        <w:rPr>
          <w:noProof/>
        </w:rPr>
        <w:drawing>
          <wp:inline distT="0" distB="0" distL="0" distR="0">
            <wp:extent cx="5334000" cy="40005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F95BD2" w:rsidRDefault="00F95BD2" w:rsidP="00F95BD2">
      <w:pPr>
        <w:jc w:val="center"/>
      </w:pPr>
      <w:r>
        <w:rPr>
          <w:noProof/>
        </w:rPr>
        <w:drawing>
          <wp:inline distT="0" distB="0" distL="0" distR="0">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F95BD2" w:rsidRDefault="00F95BD2" w:rsidP="00F95BD2">
      <w:pPr>
        <w:jc w:val="center"/>
      </w:pPr>
    </w:p>
    <w:p w:rsidR="00F95BD2" w:rsidRDefault="00F95BD2" w:rsidP="00F95BD2">
      <w:r>
        <w:lastRenderedPageBreak/>
        <w:tab/>
        <w:t>Po wykonaniu skoku wartości zadanej, dało się zauważyć, że niektóre przebiegi wyglądają bardziej obiecująco od innych. Z tego powodu kolejne wykresy przedstawiać będą stan ustalony tzn. taki, w którym sygnał oscyluje i zmiany jego amplitudy również występują co pewien okres czasu.</w:t>
      </w:r>
    </w:p>
    <w:p w:rsidR="00F95BD2" w:rsidRPr="00F95BD2" w:rsidRDefault="00F95BD2" w:rsidP="00F95BD2">
      <w:pPr>
        <w:jc w:val="center"/>
        <w:rPr>
          <w:sz w:val="28"/>
          <w:szCs w:val="28"/>
        </w:rPr>
      </w:pPr>
      <w:r w:rsidRPr="00F95BD2">
        <w:rPr>
          <w:sz w:val="28"/>
          <w:szCs w:val="28"/>
        </w:rPr>
        <w:t>K = 28.15</w:t>
      </w:r>
    </w:p>
    <w:p w:rsidR="00F95BD2" w:rsidRDefault="00F95BD2" w:rsidP="00F95BD2">
      <w:pPr>
        <w:jc w:val="center"/>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3761740</wp:posOffset>
            </wp:positionV>
            <wp:extent cx="4945380" cy="3709035"/>
            <wp:effectExtent l="0" t="0" r="7620" b="5715"/>
            <wp:wrapSquare wrapText="bothSides"/>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4538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4876800" cy="3657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Default="00F95BD2" w:rsidP="00F95BD2">
      <w:pPr>
        <w:jc w:val="center"/>
      </w:pPr>
    </w:p>
    <w:p w:rsidR="00F95BD2" w:rsidRPr="003F730A" w:rsidRDefault="003F730A" w:rsidP="00F95BD2">
      <w:pPr>
        <w:jc w:val="center"/>
        <w:rPr>
          <w:sz w:val="28"/>
          <w:szCs w:val="28"/>
        </w:rPr>
      </w:pPr>
      <w:r w:rsidRPr="003F730A">
        <w:rPr>
          <w:sz w:val="28"/>
          <w:szCs w:val="28"/>
        </w:rPr>
        <w:lastRenderedPageBreak/>
        <w:t>K = 28.5</w:t>
      </w:r>
    </w:p>
    <w:p w:rsidR="003F730A" w:rsidRDefault="003F730A" w:rsidP="00F95BD2">
      <w:pPr>
        <w:jc w:val="center"/>
      </w:pPr>
      <w:r>
        <w:rPr>
          <w:noProof/>
        </w:rPr>
        <w:drawing>
          <wp:inline distT="0" distB="0" distL="0" distR="0">
            <wp:extent cx="5334000" cy="400050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3F730A" w:rsidRDefault="003F730A" w:rsidP="00F95BD2">
      <w:pPr>
        <w:jc w:val="center"/>
      </w:pPr>
      <w:r>
        <w:rPr>
          <w:noProof/>
        </w:rPr>
        <w:drawing>
          <wp:inline distT="0" distB="0" distL="0" distR="0">
            <wp:extent cx="5334000" cy="40005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3F730A" w:rsidRDefault="003F730A" w:rsidP="00F95BD2">
      <w:pPr>
        <w:jc w:val="center"/>
        <w:rPr>
          <w:sz w:val="28"/>
          <w:szCs w:val="28"/>
        </w:rPr>
      </w:pPr>
    </w:p>
    <w:p w:rsidR="00F95BD2" w:rsidRPr="00F95BD2" w:rsidRDefault="00F95BD2" w:rsidP="00F95BD2">
      <w:pPr>
        <w:jc w:val="center"/>
        <w:rPr>
          <w:sz w:val="28"/>
          <w:szCs w:val="28"/>
        </w:rPr>
      </w:pPr>
      <w:r w:rsidRPr="00F95BD2">
        <w:rPr>
          <w:sz w:val="28"/>
          <w:szCs w:val="28"/>
        </w:rPr>
        <w:lastRenderedPageBreak/>
        <w:t>K = 30</w:t>
      </w:r>
    </w:p>
    <w:p w:rsidR="00F95BD2" w:rsidRDefault="00F95BD2" w:rsidP="00F95BD2">
      <w:pPr>
        <w:jc w:val="center"/>
      </w:pPr>
      <w:r>
        <w:rPr>
          <w:noProof/>
        </w:rPr>
        <w:drawing>
          <wp:inline distT="0" distB="0" distL="0" distR="0">
            <wp:extent cx="5334000" cy="40005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F95BD2" w:rsidRDefault="00F95BD2" w:rsidP="00F95BD2">
      <w:pPr>
        <w:jc w:val="center"/>
      </w:pPr>
      <w:r>
        <w:rPr>
          <w:noProof/>
        </w:rPr>
        <w:drawing>
          <wp:inline distT="0" distB="0" distL="0" distR="0">
            <wp:extent cx="5334000" cy="40005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3F730A" w:rsidRDefault="00F95BD2" w:rsidP="00F95BD2">
      <w:r>
        <w:lastRenderedPageBreak/>
        <w:tab/>
        <w:t>Na powyższych wykresach dobrze widać opisane wcześniej zjawiska</w:t>
      </w:r>
      <w:r w:rsidR="003F730A">
        <w:t>. Sygnał sterujący faktycznie uderza przez chwilę w ograniczenia, jednak we wszystkich przypadkach obserwujemy, że z czasem stabilizuje się i mieści w dozwolonych granicach. Kolejną rzeczą godną obserwacji jest zmiana amplitudy sygnałów, szczególnie dobrze widoczna przy demonstracji stanów ustalonych.</w:t>
      </w:r>
    </w:p>
    <w:p w:rsidR="00F95BD2" w:rsidRDefault="003F730A" w:rsidP="00F95BD2">
      <w:r>
        <w:tab/>
        <w:t xml:space="preserve">Po wykonaniu eksperymentów dla różnego K, za wzmocnienie krytyczne postanowiliśmy uznać K = 30. W tym przypadku, przez większość czasu obserwujemy drgania zbliżone do stałych, o podobnej amplitudzie, co więcej przez zdecydowaną większość czasu sygnał sterujący mieści się w dopuszczanych granicach, uderzając w ograniczenia przez chwilę, co pewien okres czasu. </w:t>
      </w:r>
      <w:r w:rsidR="00F95BD2">
        <w:t xml:space="preserve"> </w:t>
      </w:r>
      <w:r>
        <w:t xml:space="preserve">Uznaliśmy, że są to drgania pożądane i potrzebne do wyznaczenia dalszych nastaw regulatora. </w:t>
      </w:r>
    </w:p>
    <w:p w:rsidR="003F730A" w:rsidRDefault="003F730A" w:rsidP="00F95BD2">
      <w:r>
        <w:tab/>
        <w:t>Po wybraniu wzmocnienia krytycznego należało sprawdzić okres drgań</w:t>
      </w:r>
      <w:r w:rsidR="00DA15E0">
        <w:t xml:space="preserve"> w stanie skrajnej stabilności:</w:t>
      </w:r>
    </w:p>
    <w:p w:rsidR="00DA15E0" w:rsidRDefault="00DA15E0" w:rsidP="00DA15E0">
      <w:pPr>
        <w:jc w:val="center"/>
      </w:pPr>
      <w:r>
        <w:rPr>
          <w:noProof/>
        </w:rPr>
        <w:drawing>
          <wp:inline distT="0" distB="0" distL="0" distR="0">
            <wp:extent cx="4206240" cy="3154680"/>
            <wp:effectExtent l="0" t="0" r="3810" b="762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06240" cy="3154680"/>
                    </a:xfrm>
                    <a:prstGeom prst="rect">
                      <a:avLst/>
                    </a:prstGeom>
                    <a:noFill/>
                    <a:ln>
                      <a:noFill/>
                    </a:ln>
                  </pic:spPr>
                </pic:pic>
              </a:graphicData>
            </a:graphic>
          </wp:inline>
        </w:drawing>
      </w:r>
    </w:p>
    <w:p w:rsidR="00DA15E0" w:rsidRDefault="00DA15E0" w:rsidP="00DA15E0">
      <w:pPr>
        <w:jc w:val="center"/>
      </w:pPr>
      <w:r>
        <w:rPr>
          <w:noProof/>
        </w:rPr>
        <w:drawing>
          <wp:inline distT="0" distB="0" distL="0" distR="0">
            <wp:extent cx="4320540" cy="3240405"/>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540" cy="3240405"/>
                    </a:xfrm>
                    <a:prstGeom prst="rect">
                      <a:avLst/>
                    </a:prstGeom>
                    <a:noFill/>
                    <a:ln>
                      <a:noFill/>
                    </a:ln>
                  </pic:spPr>
                </pic:pic>
              </a:graphicData>
            </a:graphic>
          </wp:inline>
        </w:drawing>
      </w:r>
    </w:p>
    <w:p w:rsidR="00DA15E0" w:rsidRDefault="00DA15E0" w:rsidP="00DA15E0">
      <w:r>
        <w:lastRenderedPageBreak/>
        <w:tab/>
        <w:t xml:space="preserve">Z wykresów wynika, że okres drgań do 8 próbek co przy częstotliwości 20Hz daje 0.4 sekundy. </w:t>
      </w:r>
    </w:p>
    <w:p w:rsidR="00DA15E0" w:rsidRDefault="00DA15E0" w:rsidP="00DA15E0">
      <w:r>
        <w:tab/>
        <w:t>Otrzymane wartości wzmocnienia krytycznego oraz okresu drgań posłużyły do wyznaczenia nastaw regulatora PID, zgodnie z wyżej zacytowaną tabelką.</w:t>
      </w:r>
    </w:p>
    <w:p w:rsidR="00DA15E0" w:rsidRPr="00542396" w:rsidRDefault="00DA15E0" w:rsidP="00542396">
      <w:pPr>
        <w:jc w:val="center"/>
        <w:rPr>
          <w:sz w:val="28"/>
          <w:szCs w:val="28"/>
        </w:rPr>
      </w:pPr>
      <w:r w:rsidRPr="00542396">
        <w:rPr>
          <w:sz w:val="28"/>
          <w:szCs w:val="28"/>
        </w:rPr>
        <w:t>K</w:t>
      </w:r>
      <w:r w:rsidRPr="00542396">
        <w:rPr>
          <w:sz w:val="28"/>
          <w:szCs w:val="28"/>
          <w:vertAlign w:val="subscript"/>
        </w:rPr>
        <w:t>u</w:t>
      </w:r>
      <w:r w:rsidRPr="00542396">
        <w:rPr>
          <w:sz w:val="28"/>
          <w:szCs w:val="28"/>
        </w:rPr>
        <w:t xml:space="preserve"> = 30.0</w:t>
      </w:r>
    </w:p>
    <w:p w:rsidR="00DA15E0" w:rsidRPr="00542396" w:rsidRDefault="00DA15E0" w:rsidP="00542396">
      <w:pPr>
        <w:jc w:val="center"/>
        <w:rPr>
          <w:sz w:val="28"/>
          <w:szCs w:val="28"/>
        </w:rPr>
      </w:pPr>
      <w:r w:rsidRPr="00542396">
        <w:rPr>
          <w:sz w:val="28"/>
          <w:szCs w:val="28"/>
        </w:rPr>
        <w:t>T</w:t>
      </w:r>
      <w:r w:rsidRPr="00542396">
        <w:rPr>
          <w:sz w:val="28"/>
          <w:szCs w:val="28"/>
          <w:vertAlign w:val="subscript"/>
        </w:rPr>
        <w:t>u</w:t>
      </w:r>
      <w:r w:rsidRPr="00542396">
        <w:rPr>
          <w:sz w:val="28"/>
          <w:szCs w:val="28"/>
        </w:rPr>
        <w:t xml:space="preserve"> = 0.4</w:t>
      </w:r>
    </w:p>
    <w:p w:rsidR="00DA15E0" w:rsidRPr="00542396" w:rsidRDefault="00DA15E0" w:rsidP="00542396">
      <w:pPr>
        <w:jc w:val="center"/>
        <w:rPr>
          <w:b/>
          <w:sz w:val="28"/>
          <w:szCs w:val="28"/>
        </w:rPr>
      </w:pPr>
      <w:proofErr w:type="spellStart"/>
      <w:r w:rsidRPr="00542396">
        <w:rPr>
          <w:b/>
          <w:sz w:val="28"/>
          <w:szCs w:val="28"/>
        </w:rPr>
        <w:t>K</w:t>
      </w:r>
      <w:r w:rsidRPr="00542396">
        <w:rPr>
          <w:b/>
          <w:sz w:val="28"/>
          <w:szCs w:val="28"/>
          <w:vertAlign w:val="subscript"/>
        </w:rPr>
        <w:t>p</w:t>
      </w:r>
      <w:proofErr w:type="spellEnd"/>
      <w:r w:rsidRPr="00542396">
        <w:rPr>
          <w:b/>
          <w:sz w:val="28"/>
          <w:szCs w:val="28"/>
        </w:rPr>
        <w:t xml:space="preserve"> =  18.0</w:t>
      </w:r>
    </w:p>
    <w:p w:rsidR="00DA15E0" w:rsidRPr="00542396" w:rsidRDefault="00DA15E0" w:rsidP="00542396">
      <w:pPr>
        <w:jc w:val="center"/>
        <w:rPr>
          <w:b/>
          <w:sz w:val="28"/>
          <w:szCs w:val="28"/>
        </w:rPr>
      </w:pPr>
      <w:r w:rsidRPr="00542396">
        <w:rPr>
          <w:b/>
          <w:sz w:val="28"/>
          <w:szCs w:val="28"/>
        </w:rPr>
        <w:t>T</w:t>
      </w:r>
      <w:r w:rsidRPr="00542396">
        <w:rPr>
          <w:b/>
          <w:sz w:val="28"/>
          <w:szCs w:val="28"/>
          <w:vertAlign w:val="subscript"/>
        </w:rPr>
        <w:t xml:space="preserve">i </w:t>
      </w:r>
      <w:r w:rsidRPr="00542396">
        <w:rPr>
          <w:b/>
          <w:sz w:val="28"/>
          <w:szCs w:val="28"/>
        </w:rPr>
        <w:t xml:space="preserve">= </w:t>
      </w:r>
      <w:r w:rsidR="00542396" w:rsidRPr="00542396">
        <w:rPr>
          <w:b/>
          <w:sz w:val="28"/>
          <w:szCs w:val="28"/>
        </w:rPr>
        <w:t>0.2</w:t>
      </w:r>
    </w:p>
    <w:p w:rsidR="00542396" w:rsidRDefault="00542396" w:rsidP="00542396">
      <w:pPr>
        <w:jc w:val="center"/>
        <w:rPr>
          <w:b/>
          <w:sz w:val="28"/>
          <w:szCs w:val="28"/>
        </w:rPr>
      </w:pPr>
      <w:proofErr w:type="spellStart"/>
      <w:r w:rsidRPr="00542396">
        <w:rPr>
          <w:b/>
          <w:sz w:val="28"/>
          <w:szCs w:val="28"/>
        </w:rPr>
        <w:t>T</w:t>
      </w:r>
      <w:r w:rsidRPr="00542396">
        <w:rPr>
          <w:b/>
          <w:sz w:val="28"/>
          <w:szCs w:val="28"/>
          <w:vertAlign w:val="subscript"/>
        </w:rPr>
        <w:t>d</w:t>
      </w:r>
      <w:proofErr w:type="spellEnd"/>
      <w:r w:rsidRPr="00542396">
        <w:rPr>
          <w:b/>
          <w:sz w:val="28"/>
          <w:szCs w:val="28"/>
        </w:rPr>
        <w:t xml:space="preserve"> = 0.05</w:t>
      </w:r>
    </w:p>
    <w:p w:rsidR="00542396" w:rsidRDefault="00542396" w:rsidP="00542396">
      <w:pPr>
        <w:jc w:val="center"/>
        <w:rPr>
          <w:b/>
          <w:sz w:val="28"/>
          <w:szCs w:val="28"/>
        </w:rPr>
      </w:pPr>
    </w:p>
    <w:p w:rsidR="00542396" w:rsidRDefault="00542396" w:rsidP="00542396">
      <w:pPr>
        <w:jc w:val="center"/>
        <w:rPr>
          <w:b/>
          <w:sz w:val="20"/>
          <w:szCs w:val="20"/>
        </w:rPr>
      </w:pPr>
    </w:p>
    <w:p w:rsidR="00542396" w:rsidRPr="00542396" w:rsidRDefault="00542396" w:rsidP="00542396">
      <w:pPr>
        <w:jc w:val="center"/>
        <w:rPr>
          <w:sz w:val="20"/>
          <w:szCs w:val="20"/>
        </w:rPr>
      </w:pPr>
      <w:r>
        <w:rPr>
          <w:b/>
          <w:noProof/>
          <w:sz w:val="20"/>
          <w:szCs w:val="20"/>
        </w:rPr>
        <w:drawing>
          <wp:inline distT="0" distB="0" distL="0" distR="0">
            <wp:extent cx="5334000" cy="40005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DA15E0" w:rsidRDefault="00542396" w:rsidP="00542396">
      <w:pPr>
        <w:tabs>
          <w:tab w:val="left" w:pos="3804"/>
        </w:tabs>
      </w:pPr>
      <w:r>
        <w:tab/>
      </w:r>
    </w:p>
    <w:p w:rsidR="00542396" w:rsidRDefault="00542396" w:rsidP="00542396">
      <w:pPr>
        <w:tabs>
          <w:tab w:val="left" w:pos="3804"/>
        </w:tabs>
        <w:jc w:val="center"/>
      </w:pPr>
      <w:r>
        <w:rPr>
          <w:noProof/>
        </w:rPr>
        <w:lastRenderedPageBreak/>
        <w:drawing>
          <wp:inline distT="0" distB="0" distL="0" distR="0">
            <wp:extent cx="5334000" cy="40005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F95BD2" w:rsidRDefault="00542396" w:rsidP="00542396">
      <w:pPr>
        <w:ind w:firstLine="708"/>
      </w:pPr>
      <w:r>
        <w:t xml:space="preserve">Otrzymany regulator daleki jest od ideału. „Na oko” widać duże przeregulowanie oraz sygnał sterujący, który nie mieści się w ograniczeniach przez dłuższą chwilę po skoku wartości zadanej. </w:t>
      </w:r>
    </w:p>
    <w:p w:rsidR="005B60FC" w:rsidRDefault="00542396" w:rsidP="005B60FC">
      <w:pPr>
        <w:ind w:firstLine="708"/>
      </w:pPr>
      <w:r>
        <w:t>Metoda Zieglera-</w:t>
      </w:r>
      <w:proofErr w:type="spellStart"/>
      <w:r>
        <w:t>Nicholsa</w:t>
      </w:r>
      <w:proofErr w:type="spellEnd"/>
      <w:r>
        <w:t xml:space="preserve"> jest dobrą metodą, jest prosta i stosunkowo szybko pozwala uzyskać dobre efekty. Powinna być ona jednak stosowana jako wstęp do strojenia, gdyż trzymanie się schematu nie zawsze da świetne rezultaty. W naszym projekcie uznaliśmy powyższy wynik za końcowy i nie staraliśmy się go w żaden sposób poprawiać ponieważ następnym zadaniem było wyznaczenie nastaw metodą inżynierską. Zostawiając powyższy wynik, porównanie metod dobrze uwidoczni konieczność jego poprawy.</w:t>
      </w:r>
    </w:p>
    <w:p w:rsidR="005B60FC" w:rsidRDefault="005B60FC" w:rsidP="00542396">
      <w:pPr>
        <w:pStyle w:val="Nagwek3"/>
      </w:pPr>
    </w:p>
    <w:p w:rsidR="00542396" w:rsidRDefault="00542396" w:rsidP="00542396">
      <w:pPr>
        <w:pStyle w:val="Nagwek3"/>
      </w:pPr>
      <w:r w:rsidRPr="0080555A">
        <w:t>Dobór nastaw reg</w:t>
      </w:r>
      <w:r>
        <w:t>ulatora metodą „inżynierską”</w:t>
      </w:r>
    </w:p>
    <w:p w:rsidR="00542396" w:rsidRDefault="00542396" w:rsidP="00542396"/>
    <w:p w:rsidR="005B60FC" w:rsidRDefault="005B60FC" w:rsidP="00542396">
      <w:r>
        <w:tab/>
        <w:t>Metoda ta jest podzielona na trzy etapy – dobór parametru K, dobór parametru T</w:t>
      </w:r>
      <w:r w:rsidRPr="005B60FC">
        <w:rPr>
          <w:vertAlign w:val="subscript"/>
        </w:rPr>
        <w:t>I</w:t>
      </w:r>
      <w:r>
        <w:t xml:space="preserve"> oraz dobór parametru T</w:t>
      </w:r>
      <w:r w:rsidRPr="005B60FC">
        <w:rPr>
          <w:vertAlign w:val="subscript"/>
        </w:rPr>
        <w:t>D</w:t>
      </w:r>
      <w:r>
        <w:t>. Ponieważ w poprzednim punkcie znaleźliśmy już dobre wzmocnienie krytyczne, postanowiliśmy go nie zmieniać i przyjęliśmy za wzmocnienie naszego regulatora wartość 15, czyli połowę wzmocnienia krytycznego. Następnym krokiem był dobór parametrów regulatora T</w:t>
      </w:r>
      <w:r>
        <w:rPr>
          <w:vertAlign w:val="subscript"/>
        </w:rPr>
        <w:t>I</w:t>
      </w:r>
      <w:r>
        <w:t xml:space="preserve"> oraz T</w:t>
      </w:r>
      <w:r>
        <w:rPr>
          <w:vertAlign w:val="subscript"/>
        </w:rPr>
        <w:t>D.</w:t>
      </w:r>
      <w:r>
        <w:t xml:space="preserve"> Odbywało się to metodą prób i błędów w celu uzyskania jak najlepszych rezultatów.</w:t>
      </w:r>
    </w:p>
    <w:p w:rsidR="005B60FC" w:rsidRDefault="005B60FC" w:rsidP="00542396"/>
    <w:p w:rsidR="005B60FC" w:rsidRDefault="005B60FC" w:rsidP="005B60FC">
      <w:pPr>
        <w:pStyle w:val="Nagwek3"/>
        <w:rPr>
          <w:sz w:val="28"/>
          <w:szCs w:val="28"/>
        </w:rPr>
      </w:pPr>
    </w:p>
    <w:p w:rsidR="005B60FC" w:rsidRDefault="005B60FC" w:rsidP="005B60FC"/>
    <w:p w:rsidR="005B60FC" w:rsidRPr="005B60FC" w:rsidRDefault="005B60FC" w:rsidP="005B60FC"/>
    <w:p w:rsidR="005B60FC" w:rsidRDefault="005B60FC" w:rsidP="005B60FC">
      <w:pPr>
        <w:pStyle w:val="Nagwek3"/>
        <w:rPr>
          <w:sz w:val="28"/>
          <w:szCs w:val="28"/>
        </w:rPr>
      </w:pPr>
      <w:r w:rsidRPr="00F40124">
        <w:rPr>
          <w:sz w:val="28"/>
          <w:szCs w:val="28"/>
        </w:rPr>
        <w:lastRenderedPageBreak/>
        <w:t>Wyniki</w:t>
      </w:r>
    </w:p>
    <w:p w:rsidR="005B60FC" w:rsidRDefault="005B60FC" w:rsidP="005B60FC"/>
    <w:p w:rsidR="005B60FC" w:rsidRDefault="005B60FC" w:rsidP="005B60FC">
      <w:pPr>
        <w:jc w:val="center"/>
      </w:pPr>
      <w:r>
        <w:t>Regulator P: K = 15</w:t>
      </w:r>
    </w:p>
    <w:p w:rsidR="005B60FC" w:rsidRPr="005B60FC" w:rsidRDefault="005B60FC" w:rsidP="005B60FC">
      <w:pPr>
        <w:jc w:val="center"/>
      </w:pPr>
      <w:r>
        <w:rPr>
          <w:noProof/>
        </w:rPr>
        <w:drawing>
          <wp:inline distT="0" distB="0" distL="0" distR="0">
            <wp:extent cx="4846320" cy="3634740"/>
            <wp:effectExtent l="0" t="0" r="0"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6320" cy="3634740"/>
                    </a:xfrm>
                    <a:prstGeom prst="rect">
                      <a:avLst/>
                    </a:prstGeom>
                    <a:noFill/>
                    <a:ln>
                      <a:noFill/>
                    </a:ln>
                  </pic:spPr>
                </pic:pic>
              </a:graphicData>
            </a:graphic>
          </wp:inline>
        </w:drawing>
      </w:r>
    </w:p>
    <w:p w:rsidR="005B60FC" w:rsidRDefault="005B60FC" w:rsidP="005B60FC">
      <w:pPr>
        <w:jc w:val="right"/>
      </w:pPr>
    </w:p>
    <w:p w:rsidR="005B60FC" w:rsidRDefault="00164BFC" w:rsidP="005B60FC">
      <w:pPr>
        <w:jc w:val="center"/>
      </w:pPr>
      <w:r>
        <w:rPr>
          <w:noProof/>
        </w:rPr>
        <w:drawing>
          <wp:inline distT="0" distB="0" distL="0" distR="0">
            <wp:extent cx="5074920" cy="3806190"/>
            <wp:effectExtent l="0" t="0" r="0" b="381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74920" cy="3806190"/>
                    </a:xfrm>
                    <a:prstGeom prst="rect">
                      <a:avLst/>
                    </a:prstGeom>
                    <a:noFill/>
                    <a:ln>
                      <a:noFill/>
                    </a:ln>
                  </pic:spPr>
                </pic:pic>
              </a:graphicData>
            </a:graphic>
          </wp:inline>
        </w:drawing>
      </w:r>
    </w:p>
    <w:p w:rsidR="00164BFC" w:rsidRDefault="00164BFC" w:rsidP="005B60FC">
      <w:pPr>
        <w:jc w:val="center"/>
      </w:pPr>
      <w:r>
        <w:lastRenderedPageBreak/>
        <w:t>Regulator PI: K = 15, T</w:t>
      </w:r>
      <w:r>
        <w:rPr>
          <w:vertAlign w:val="subscript"/>
        </w:rPr>
        <w:t xml:space="preserve">i </w:t>
      </w:r>
      <w:r>
        <w:t>= 10</w:t>
      </w:r>
    </w:p>
    <w:p w:rsidR="00164BFC" w:rsidRPr="00164BFC" w:rsidRDefault="00164BFC" w:rsidP="005B60FC">
      <w:pPr>
        <w:jc w:val="center"/>
      </w:pPr>
      <w:r>
        <w:rPr>
          <w:noProof/>
        </w:rPr>
        <w:drawing>
          <wp:inline distT="0" distB="0" distL="0" distR="0">
            <wp:extent cx="5334000" cy="40005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5B60FC" w:rsidRPr="005B60FC" w:rsidRDefault="00164BFC" w:rsidP="00164BFC">
      <w:pPr>
        <w:jc w:val="center"/>
      </w:pPr>
      <w:r>
        <w:rPr>
          <w:noProof/>
        </w:rPr>
        <w:drawing>
          <wp:inline distT="0" distB="0" distL="0" distR="0">
            <wp:extent cx="5334000" cy="40005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542396" w:rsidRDefault="00542396" w:rsidP="00542396"/>
    <w:p w:rsidR="00164BFC" w:rsidRDefault="00164BFC" w:rsidP="00164BFC">
      <w:pPr>
        <w:jc w:val="center"/>
      </w:pPr>
      <w:r>
        <w:lastRenderedPageBreak/>
        <w:t>Regulator PI: K = 15, T</w:t>
      </w:r>
      <w:r>
        <w:rPr>
          <w:vertAlign w:val="subscript"/>
        </w:rPr>
        <w:t xml:space="preserve">i </w:t>
      </w:r>
      <w:r>
        <w:t>= 5</w:t>
      </w:r>
    </w:p>
    <w:p w:rsidR="00164BFC" w:rsidRDefault="00164BFC" w:rsidP="00164BFC">
      <w:pPr>
        <w:jc w:val="center"/>
      </w:pPr>
      <w:r>
        <w:rPr>
          <w:noProof/>
        </w:rPr>
        <w:drawing>
          <wp:inline distT="0" distB="0" distL="0" distR="0">
            <wp:extent cx="5334000" cy="40005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jc w:val="center"/>
      </w:pPr>
      <w:r>
        <w:rPr>
          <w:noProof/>
        </w:rPr>
        <w:drawing>
          <wp:inline distT="0" distB="0" distL="0" distR="0">
            <wp:extent cx="5334000" cy="40005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tabs>
          <w:tab w:val="left" w:pos="1176"/>
        </w:tabs>
      </w:pPr>
      <w:r>
        <w:tab/>
      </w:r>
    </w:p>
    <w:p w:rsidR="00164BFC" w:rsidRDefault="00164BFC" w:rsidP="00164BFC">
      <w:pPr>
        <w:jc w:val="center"/>
      </w:pPr>
      <w:r>
        <w:lastRenderedPageBreak/>
        <w:t>Regulator PI: K = 15, T</w:t>
      </w:r>
      <w:r>
        <w:rPr>
          <w:vertAlign w:val="subscript"/>
        </w:rPr>
        <w:t xml:space="preserve">i </w:t>
      </w:r>
      <w:r>
        <w:t>= 3.5</w:t>
      </w:r>
    </w:p>
    <w:p w:rsidR="00164BFC" w:rsidRDefault="00164BFC" w:rsidP="00164BFC">
      <w:pPr>
        <w:jc w:val="center"/>
      </w:pPr>
      <w:r>
        <w:rPr>
          <w:noProof/>
        </w:rPr>
        <w:drawing>
          <wp:inline distT="0" distB="0" distL="0" distR="0">
            <wp:extent cx="5334000" cy="40005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tabs>
          <w:tab w:val="left" w:pos="1176"/>
        </w:tabs>
        <w:jc w:val="center"/>
      </w:pPr>
      <w:r>
        <w:rPr>
          <w:noProof/>
        </w:rPr>
        <w:drawing>
          <wp:inline distT="0" distB="0" distL="0" distR="0">
            <wp:extent cx="5334000" cy="40005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tabs>
          <w:tab w:val="left" w:pos="1176"/>
        </w:tabs>
        <w:jc w:val="center"/>
      </w:pPr>
    </w:p>
    <w:p w:rsidR="00164BFC" w:rsidRDefault="00164BFC" w:rsidP="00164BFC">
      <w:pPr>
        <w:jc w:val="center"/>
      </w:pPr>
      <w:r>
        <w:lastRenderedPageBreak/>
        <w:t>Regulator PID: K = 15, T</w:t>
      </w:r>
      <w:r>
        <w:rPr>
          <w:vertAlign w:val="subscript"/>
        </w:rPr>
        <w:t xml:space="preserve">i </w:t>
      </w:r>
      <w:r>
        <w:t xml:space="preserve">= 3.5, </w:t>
      </w:r>
      <w:proofErr w:type="spellStart"/>
      <w:r>
        <w:t>T</w:t>
      </w:r>
      <w:r>
        <w:rPr>
          <w:vertAlign w:val="subscript"/>
        </w:rPr>
        <w:t>d</w:t>
      </w:r>
      <w:proofErr w:type="spellEnd"/>
      <w:r>
        <w:rPr>
          <w:vertAlign w:val="subscript"/>
        </w:rPr>
        <w:t xml:space="preserve"> </w:t>
      </w:r>
      <w:r>
        <w:t>= 0.01</w:t>
      </w:r>
    </w:p>
    <w:p w:rsidR="00164BFC" w:rsidRPr="00164BFC" w:rsidRDefault="00164BFC" w:rsidP="00164BFC">
      <w:pPr>
        <w:jc w:val="center"/>
      </w:pPr>
      <w:r>
        <w:rPr>
          <w:noProof/>
        </w:rPr>
        <w:drawing>
          <wp:inline distT="0" distB="0" distL="0" distR="0">
            <wp:extent cx="5334000" cy="40005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tabs>
          <w:tab w:val="left" w:pos="1176"/>
        </w:tabs>
        <w:jc w:val="center"/>
      </w:pPr>
      <w:r>
        <w:rPr>
          <w:noProof/>
        </w:rPr>
        <w:drawing>
          <wp:inline distT="0" distB="0" distL="0" distR="0">
            <wp:extent cx="5334000" cy="40005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tabs>
          <w:tab w:val="left" w:pos="1176"/>
        </w:tabs>
        <w:jc w:val="center"/>
      </w:pPr>
    </w:p>
    <w:p w:rsidR="00164BFC" w:rsidRDefault="00164BFC" w:rsidP="00164BFC">
      <w:pPr>
        <w:jc w:val="center"/>
      </w:pPr>
      <w:r>
        <w:lastRenderedPageBreak/>
        <w:t>Regulator PID: K = 15, T</w:t>
      </w:r>
      <w:r>
        <w:rPr>
          <w:vertAlign w:val="subscript"/>
        </w:rPr>
        <w:t xml:space="preserve">i </w:t>
      </w:r>
      <w:r>
        <w:t xml:space="preserve">= 3.5, </w:t>
      </w:r>
      <w:proofErr w:type="spellStart"/>
      <w:r>
        <w:t>T</w:t>
      </w:r>
      <w:r>
        <w:rPr>
          <w:vertAlign w:val="subscript"/>
        </w:rPr>
        <w:t>d</w:t>
      </w:r>
      <w:proofErr w:type="spellEnd"/>
      <w:r>
        <w:rPr>
          <w:vertAlign w:val="subscript"/>
        </w:rPr>
        <w:t xml:space="preserve"> </w:t>
      </w:r>
      <w:r>
        <w:t>= 0.03</w:t>
      </w:r>
    </w:p>
    <w:p w:rsidR="00164BFC" w:rsidRDefault="00164BFC" w:rsidP="00164BFC">
      <w:pPr>
        <w:jc w:val="center"/>
      </w:pPr>
      <w:r>
        <w:rPr>
          <w:noProof/>
        </w:rPr>
        <w:drawing>
          <wp:inline distT="0" distB="0" distL="0" distR="0">
            <wp:extent cx="5334000" cy="40005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jc w:val="center"/>
      </w:pPr>
      <w:r>
        <w:rPr>
          <w:noProof/>
        </w:rPr>
        <w:drawing>
          <wp:inline distT="0" distB="0" distL="0" distR="0">
            <wp:extent cx="5334000" cy="40005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jc w:val="center"/>
      </w:pPr>
    </w:p>
    <w:p w:rsidR="00164BFC" w:rsidRDefault="00164BFC" w:rsidP="00164BFC">
      <w:pPr>
        <w:jc w:val="center"/>
      </w:pPr>
      <w:r>
        <w:lastRenderedPageBreak/>
        <w:t>Regulator PID: K = 15, T</w:t>
      </w:r>
      <w:r>
        <w:rPr>
          <w:vertAlign w:val="subscript"/>
        </w:rPr>
        <w:t xml:space="preserve">i </w:t>
      </w:r>
      <w:r>
        <w:t xml:space="preserve">= 3.5, </w:t>
      </w:r>
      <w:proofErr w:type="spellStart"/>
      <w:r>
        <w:t>T</w:t>
      </w:r>
      <w:r>
        <w:rPr>
          <w:vertAlign w:val="subscript"/>
        </w:rPr>
        <w:t>d</w:t>
      </w:r>
      <w:proofErr w:type="spellEnd"/>
      <w:r>
        <w:rPr>
          <w:vertAlign w:val="subscript"/>
        </w:rPr>
        <w:t xml:space="preserve"> </w:t>
      </w:r>
      <w:r>
        <w:t>= 0.04</w:t>
      </w:r>
    </w:p>
    <w:p w:rsidR="00164BFC" w:rsidRDefault="00164BFC" w:rsidP="00164BFC">
      <w:pPr>
        <w:jc w:val="center"/>
      </w:pPr>
      <w:r>
        <w:rPr>
          <w:noProof/>
        </w:rPr>
        <w:drawing>
          <wp:inline distT="0" distB="0" distL="0" distR="0">
            <wp:extent cx="5334000" cy="40005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jc w:val="center"/>
      </w:pPr>
    </w:p>
    <w:p w:rsidR="00164BFC" w:rsidRDefault="00164BFC" w:rsidP="00164BFC">
      <w:pPr>
        <w:jc w:val="center"/>
      </w:pPr>
      <w:r>
        <w:rPr>
          <w:noProof/>
        </w:rPr>
        <w:drawing>
          <wp:inline distT="0" distB="0" distL="0" distR="0">
            <wp:extent cx="5334000" cy="4000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jc w:val="center"/>
      </w:pPr>
      <w:r>
        <w:lastRenderedPageBreak/>
        <w:t>Regulator PID: K = 15, T</w:t>
      </w:r>
      <w:r>
        <w:rPr>
          <w:vertAlign w:val="subscript"/>
        </w:rPr>
        <w:t xml:space="preserve">i </w:t>
      </w:r>
      <w:r>
        <w:t xml:space="preserve">= 3.5, </w:t>
      </w:r>
      <w:proofErr w:type="spellStart"/>
      <w:r>
        <w:t>T</w:t>
      </w:r>
      <w:r>
        <w:rPr>
          <w:vertAlign w:val="subscript"/>
        </w:rPr>
        <w:t>d</w:t>
      </w:r>
      <w:proofErr w:type="spellEnd"/>
      <w:r>
        <w:rPr>
          <w:vertAlign w:val="subscript"/>
        </w:rPr>
        <w:t xml:space="preserve"> </w:t>
      </w:r>
      <w:r>
        <w:t>= 0.05</w:t>
      </w:r>
    </w:p>
    <w:p w:rsidR="00164BFC" w:rsidRDefault="00164BFC" w:rsidP="00164BFC">
      <w:pPr>
        <w:jc w:val="center"/>
      </w:pPr>
      <w:r>
        <w:rPr>
          <w:noProof/>
        </w:rPr>
        <w:drawing>
          <wp:inline distT="0" distB="0" distL="0" distR="0">
            <wp:extent cx="5334000" cy="40005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jc w:val="center"/>
      </w:pPr>
      <w:r>
        <w:rPr>
          <w:noProof/>
        </w:rPr>
        <w:drawing>
          <wp:inline distT="0" distB="0" distL="0" distR="0">
            <wp:extent cx="5334000" cy="40005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64BFC" w:rsidRDefault="00164BFC" w:rsidP="00164BFC">
      <w:pPr>
        <w:jc w:val="center"/>
      </w:pPr>
    </w:p>
    <w:p w:rsidR="00552140" w:rsidRDefault="002C6E77" w:rsidP="002C6E77">
      <w:r>
        <w:lastRenderedPageBreak/>
        <w:tab/>
        <w:t>Eksperymenty z parametrem T</w:t>
      </w:r>
      <w:r>
        <w:rPr>
          <w:vertAlign w:val="subscript"/>
        </w:rPr>
        <w:t>i</w:t>
      </w:r>
      <w:r>
        <w:t xml:space="preserve"> wykonywane były od stosunkowo wysokiej wartości równej 10. Wyższa wartość czasu zdwojenia powoduje mniejszy wpływ całkowania na regulację. Można zauważyć, że nie dostajemy zadowalającego efektu, jednak dodanie członu całkującego poprawia jakość regulacji. </w:t>
      </w:r>
    </w:p>
    <w:p w:rsidR="00164BFC" w:rsidRDefault="002C6E77" w:rsidP="00552140">
      <w:pPr>
        <w:ind w:firstLine="708"/>
      </w:pPr>
      <w:r>
        <w:t>Ostatecznie wybraliśmy T</w:t>
      </w:r>
      <w:r>
        <w:rPr>
          <w:vertAlign w:val="subscript"/>
        </w:rPr>
        <w:t>i</w:t>
      </w:r>
      <w:r>
        <w:t xml:space="preserve"> = 3.5</w:t>
      </w:r>
      <w:r w:rsidR="00552140">
        <w:t>.</w:t>
      </w:r>
    </w:p>
    <w:p w:rsidR="00552140" w:rsidRDefault="00552140" w:rsidP="00552140">
      <w:pPr>
        <w:ind w:firstLine="708"/>
      </w:pPr>
      <w:r>
        <w:t xml:space="preserve">Następnie rozpoczęliśmy badanie wpływu parametru </w:t>
      </w:r>
      <w:proofErr w:type="spellStart"/>
      <w:r>
        <w:t>T</w:t>
      </w:r>
      <w:r>
        <w:rPr>
          <w:vertAlign w:val="subscript"/>
        </w:rPr>
        <w:t>d</w:t>
      </w:r>
      <w:proofErr w:type="spellEnd"/>
      <w:r>
        <w:t xml:space="preserve"> na jakość regulacji, zaczynając od wartości zapewniającej mały udział członu D oraz stopniowo ten parametr zwiększając. Widać, że nawet niewielkie zmiany stałej różniczkowania dają wyraźny efekt w przełożeniu na regulację. Wraz ze zwiększaniem parametru uzyskiwaliśmy mniejsze przeregulowanie oraz szybszy czas ustalenia. </w:t>
      </w:r>
    </w:p>
    <w:p w:rsidR="00552140" w:rsidRDefault="00552140" w:rsidP="00552140">
      <w:pPr>
        <w:ind w:firstLine="708"/>
      </w:pPr>
      <w:r>
        <w:t xml:space="preserve">Finalnie nasz regulator posiadał parametr </w:t>
      </w:r>
      <w:proofErr w:type="spellStart"/>
      <w:r>
        <w:t>T</w:t>
      </w:r>
      <w:r>
        <w:rPr>
          <w:vertAlign w:val="subscript"/>
        </w:rPr>
        <w:t>d</w:t>
      </w:r>
      <w:proofErr w:type="spellEnd"/>
      <w:r>
        <w:rPr>
          <w:vertAlign w:val="subscript"/>
        </w:rPr>
        <w:t xml:space="preserve"> </w:t>
      </w:r>
      <w:r>
        <w:t>równy 0.05.</w:t>
      </w:r>
    </w:p>
    <w:p w:rsidR="00552140" w:rsidRPr="00552140" w:rsidRDefault="00552140" w:rsidP="00552140">
      <w:pPr>
        <w:ind w:firstLine="708"/>
        <w:rPr>
          <w:sz w:val="28"/>
          <w:szCs w:val="28"/>
        </w:rPr>
      </w:pPr>
    </w:p>
    <w:p w:rsidR="00552140" w:rsidRDefault="00552140" w:rsidP="00552140">
      <w:pPr>
        <w:jc w:val="center"/>
        <w:rPr>
          <w:b/>
          <w:sz w:val="28"/>
          <w:szCs w:val="28"/>
        </w:rPr>
      </w:pPr>
      <w:r w:rsidRPr="00552140">
        <w:rPr>
          <w:b/>
          <w:sz w:val="28"/>
          <w:szCs w:val="28"/>
        </w:rPr>
        <w:t>Regulator PID: K = 15, T</w:t>
      </w:r>
      <w:r w:rsidRPr="00552140">
        <w:rPr>
          <w:b/>
          <w:sz w:val="28"/>
          <w:szCs w:val="28"/>
          <w:vertAlign w:val="subscript"/>
        </w:rPr>
        <w:t xml:space="preserve">i </w:t>
      </w:r>
      <w:r w:rsidRPr="00552140">
        <w:rPr>
          <w:b/>
          <w:sz w:val="28"/>
          <w:szCs w:val="28"/>
        </w:rPr>
        <w:t xml:space="preserve">= 3.5, </w:t>
      </w:r>
      <w:proofErr w:type="spellStart"/>
      <w:r w:rsidRPr="00552140">
        <w:rPr>
          <w:b/>
          <w:sz w:val="28"/>
          <w:szCs w:val="28"/>
        </w:rPr>
        <w:t>T</w:t>
      </w:r>
      <w:r w:rsidRPr="00552140">
        <w:rPr>
          <w:b/>
          <w:sz w:val="28"/>
          <w:szCs w:val="28"/>
          <w:vertAlign w:val="subscript"/>
        </w:rPr>
        <w:t>d</w:t>
      </w:r>
      <w:proofErr w:type="spellEnd"/>
      <w:r w:rsidRPr="00552140">
        <w:rPr>
          <w:b/>
          <w:sz w:val="28"/>
          <w:szCs w:val="28"/>
          <w:vertAlign w:val="subscript"/>
        </w:rPr>
        <w:t xml:space="preserve"> </w:t>
      </w:r>
      <w:r w:rsidRPr="00552140">
        <w:rPr>
          <w:b/>
          <w:sz w:val="28"/>
          <w:szCs w:val="28"/>
        </w:rPr>
        <w:t>= 0.05</w:t>
      </w:r>
    </w:p>
    <w:p w:rsidR="00552140" w:rsidRDefault="00552140" w:rsidP="00552140">
      <w:pPr>
        <w:jc w:val="center"/>
        <w:rPr>
          <w:b/>
          <w:sz w:val="28"/>
          <w:szCs w:val="28"/>
        </w:rPr>
      </w:pPr>
    </w:p>
    <w:p w:rsidR="000E350D" w:rsidRDefault="000E350D" w:rsidP="000E350D">
      <w:pPr>
        <w:pStyle w:val="Nagwek3"/>
        <w:rPr>
          <w:sz w:val="28"/>
          <w:szCs w:val="28"/>
        </w:rPr>
      </w:pPr>
      <w:r>
        <w:rPr>
          <w:sz w:val="28"/>
          <w:szCs w:val="28"/>
        </w:rPr>
        <w:t>Porównanie obu metod</w:t>
      </w:r>
    </w:p>
    <w:p w:rsidR="000E350D" w:rsidRDefault="000E350D" w:rsidP="000E350D"/>
    <w:p w:rsidR="000E350D" w:rsidRPr="000E350D" w:rsidRDefault="000E350D" w:rsidP="000E350D">
      <w:pPr>
        <w:jc w:val="center"/>
      </w:pPr>
      <w:r>
        <w:rPr>
          <w:noProof/>
        </w:rPr>
        <w:drawing>
          <wp:inline distT="0" distB="0" distL="0" distR="0">
            <wp:extent cx="5334000" cy="400050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E350D" w:rsidRDefault="000E350D" w:rsidP="000E350D">
      <w:pPr>
        <w:rPr>
          <w:b/>
          <w:sz w:val="28"/>
          <w:szCs w:val="28"/>
        </w:rPr>
      </w:pPr>
    </w:p>
    <w:p w:rsidR="00552140" w:rsidRDefault="00552140" w:rsidP="00552140">
      <w:pPr>
        <w:jc w:val="center"/>
        <w:rPr>
          <w:b/>
          <w:sz w:val="28"/>
          <w:szCs w:val="28"/>
        </w:rPr>
      </w:pPr>
    </w:p>
    <w:p w:rsidR="000E350D" w:rsidRDefault="000E350D" w:rsidP="00552140">
      <w:pPr>
        <w:jc w:val="center"/>
        <w:rPr>
          <w:b/>
          <w:sz w:val="28"/>
          <w:szCs w:val="28"/>
        </w:rPr>
      </w:pPr>
    </w:p>
    <w:p w:rsidR="000E350D" w:rsidRPr="00552140" w:rsidRDefault="000E350D" w:rsidP="00552140">
      <w:pPr>
        <w:jc w:val="center"/>
        <w:rPr>
          <w:b/>
          <w:sz w:val="28"/>
          <w:szCs w:val="28"/>
        </w:rPr>
      </w:pPr>
      <w:r>
        <w:rPr>
          <w:b/>
          <w:noProof/>
          <w:sz w:val="28"/>
          <w:szCs w:val="28"/>
        </w:rPr>
        <w:lastRenderedPageBreak/>
        <w:drawing>
          <wp:inline distT="0" distB="0" distL="0" distR="0">
            <wp:extent cx="5334000" cy="400050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552140" w:rsidRPr="00552140" w:rsidRDefault="00552140" w:rsidP="00552140">
      <w:pPr>
        <w:jc w:val="center"/>
      </w:pPr>
    </w:p>
    <w:p w:rsidR="00164BFC" w:rsidRDefault="000E350D" w:rsidP="000E350D">
      <w:r>
        <w:tab/>
        <w:t>Można stwierdzić, że wynik porównania jest zgodny z przewidywaniami. Regulator otrzymany przy pomocy metody inżynierskiej jest wyraźnie lepszy. Potwierdza to zarówno sygnał wyjściowy cechujący się niewielkim przeregulowaniem oraz krótkim czasem ustalenia, jak i wykres sterowania który szybciej „odbija się” od ogranicze</w:t>
      </w:r>
      <w:r w:rsidR="00273F83">
        <w:t>ń i do końca pozostaje w doz</w:t>
      </w:r>
      <w:r>
        <w:t>w</w:t>
      </w:r>
      <w:r w:rsidR="00273F83">
        <w:t>o</w:t>
      </w:r>
      <w:r>
        <w:t>lonym zakresie.</w:t>
      </w:r>
      <w:r w:rsidR="00273F83">
        <w:t xml:space="preserve"> </w:t>
      </w:r>
    </w:p>
    <w:p w:rsidR="000E350D" w:rsidRDefault="000E350D" w:rsidP="000E350D">
      <w:r>
        <w:tab/>
        <w:t>Przeprowadzone porównanie jasno pokazuje, że metoda Zieglera-</w:t>
      </w:r>
      <w:proofErr w:type="spellStart"/>
      <w:r>
        <w:t>Nicholsa</w:t>
      </w:r>
      <w:proofErr w:type="spellEnd"/>
      <w:r>
        <w:t xml:space="preserve"> jest metodą dobrą, ale tylko jeśli mówimy o pierwszej fazie strojenia. Pozwala ona na rozpoczęcie pracy w pewnym punkcie jednak dalsze </w:t>
      </w:r>
      <w:r w:rsidR="00273F83">
        <w:t>próby manipulacji nastawami dają lepszy efekt.</w:t>
      </w:r>
    </w:p>
    <w:p w:rsidR="00273F83" w:rsidRDefault="00273F83" w:rsidP="000E350D"/>
    <w:p w:rsidR="00273F83" w:rsidRDefault="00273F83" w:rsidP="00273F83">
      <w:pPr>
        <w:pStyle w:val="Nagwek3"/>
      </w:pPr>
      <w:proofErr w:type="spellStart"/>
      <w:r>
        <w:t>Anti-windup</w:t>
      </w:r>
      <w:proofErr w:type="spellEnd"/>
    </w:p>
    <w:p w:rsidR="00273F83" w:rsidRDefault="00273F83" w:rsidP="00273F83"/>
    <w:p w:rsidR="00A2364C" w:rsidRDefault="00273F83" w:rsidP="00A2364C">
      <w:pPr>
        <w:jc w:val="both"/>
        <w:rPr>
          <w:rFonts w:eastAsia="Times New Roman" w:cstheme="minorHAnsi"/>
          <w:sz w:val="21"/>
          <w:szCs w:val="21"/>
          <w:lang w:eastAsia="pl-PL"/>
        </w:rPr>
      </w:pPr>
      <w:r>
        <w:tab/>
      </w:r>
      <w:r w:rsidR="00A2364C" w:rsidRPr="00A2364C">
        <w:rPr>
          <w:rFonts w:cstheme="minorHAnsi"/>
          <w:sz w:val="21"/>
          <w:szCs w:val="21"/>
        </w:rPr>
        <w:t xml:space="preserve">W prawie sterowania regulatora PID nie jest uwzględniane ograniczenie na wartości sterowania, w związku z tym należy zrealizować je osobno. </w:t>
      </w:r>
      <w:r w:rsidR="00A2364C" w:rsidRPr="00A2364C">
        <w:rPr>
          <w:rFonts w:eastAsia="Times New Roman" w:cstheme="minorHAnsi"/>
          <w:sz w:val="21"/>
          <w:szCs w:val="21"/>
          <w:lang w:eastAsia="pl-PL"/>
        </w:rPr>
        <w:t>Brak uwzględnienia ograniczeń powoduje, że gdy zostanie ono osiągnięte, a błąd będzie niezerowy, realizowane będzie niepotrzebne całkowanie, tj. wyznaczona wartość sygnału sterującego będzie rosła mimo, że faktyczna maksymalna wartość sygnału sterującego już została osiągnięta. Efekty tego zjawiska widoczne są szczególnie w momencie, gdy sygnał wyjściowy przekroczy wartość zadaną – wtedy przez długi czas dokonywane jest „</w:t>
      </w:r>
      <w:proofErr w:type="spellStart"/>
      <w:r w:rsidR="00A2364C" w:rsidRPr="00A2364C">
        <w:rPr>
          <w:rFonts w:eastAsia="Times New Roman" w:cstheme="minorHAnsi"/>
          <w:sz w:val="21"/>
          <w:szCs w:val="21"/>
          <w:lang w:eastAsia="pl-PL"/>
        </w:rPr>
        <w:t>odcałkowywanie</w:t>
      </w:r>
      <w:proofErr w:type="spellEnd"/>
      <w:r w:rsidR="00A2364C" w:rsidRPr="00A2364C">
        <w:rPr>
          <w:rFonts w:eastAsia="Times New Roman" w:cstheme="minorHAnsi"/>
          <w:sz w:val="21"/>
          <w:szCs w:val="21"/>
          <w:lang w:eastAsia="pl-PL"/>
        </w:rPr>
        <w:t>”, tj. sygnał sterujący jest nieustannie pomniejszany (przez składową całkującą), aż jego wartości będą mniejsze niż ograniczenie i regulator będzie ponownie pracować zgodnie z oczekiwaniami (pod warunkiem, że w tym momencie jeszcze obiekt nie wpadł w oscylacje). Zjawisko przesadnego całkowania jest nazywane nawijaniem (</w:t>
      </w:r>
      <w:proofErr w:type="spellStart"/>
      <w:r w:rsidR="00A2364C" w:rsidRPr="00A2364C">
        <w:rPr>
          <w:rFonts w:eastAsia="Times New Roman" w:cstheme="minorHAnsi"/>
          <w:sz w:val="21"/>
          <w:szCs w:val="21"/>
          <w:lang w:eastAsia="pl-PL"/>
        </w:rPr>
        <w:t>windup</w:t>
      </w:r>
      <w:proofErr w:type="spellEnd"/>
      <w:r w:rsidR="00A2364C" w:rsidRPr="00A2364C">
        <w:rPr>
          <w:rFonts w:eastAsia="Times New Roman" w:cstheme="minorHAnsi"/>
          <w:sz w:val="21"/>
          <w:szCs w:val="21"/>
          <w:lang w:eastAsia="pl-PL"/>
        </w:rPr>
        <w:t xml:space="preserve">). Jednym z prostszych algorytmów przeciwdziałających nawijaniu jest pomniejszanie składowej całkującej wartości sterowania o pewną stała przemnożoną przez różnicę między nasyconą wartością sygnału sterującego, a wartością wyznaczoną przez regulator. Nosi ono nazwę </w:t>
      </w:r>
      <w:proofErr w:type="spellStart"/>
      <w:r w:rsidR="00A2364C" w:rsidRPr="00A2364C">
        <w:rPr>
          <w:rFonts w:eastAsia="Times New Roman" w:cstheme="minorHAnsi"/>
          <w:sz w:val="21"/>
          <w:szCs w:val="21"/>
          <w:lang w:eastAsia="pl-PL"/>
        </w:rPr>
        <w:t>anti-windup</w:t>
      </w:r>
      <w:proofErr w:type="spellEnd"/>
      <w:r w:rsidR="00A2364C" w:rsidRPr="00A2364C">
        <w:rPr>
          <w:rFonts w:eastAsia="Times New Roman" w:cstheme="minorHAnsi"/>
          <w:sz w:val="21"/>
          <w:szCs w:val="21"/>
          <w:lang w:eastAsia="pl-PL"/>
        </w:rPr>
        <w:t>.</w:t>
      </w:r>
      <w:r w:rsidR="00A2364C" w:rsidRPr="00A2364C">
        <w:rPr>
          <w:rFonts w:cstheme="minorHAnsi"/>
          <w:sz w:val="21"/>
          <w:szCs w:val="21"/>
        </w:rPr>
        <w:t xml:space="preserve"> Realizowane </w:t>
      </w:r>
      <w:r w:rsidR="00A2364C" w:rsidRPr="00A2364C">
        <w:rPr>
          <w:rFonts w:cstheme="minorHAnsi"/>
          <w:sz w:val="21"/>
          <w:szCs w:val="21"/>
        </w:rPr>
        <w:lastRenderedPageBreak/>
        <w:t>jest to poprzez wprowadzenie do członu całkującego dodatkowego elementu proporcjonal</w:t>
      </w:r>
      <w:r w:rsidR="00A2364C" w:rsidRPr="00A2364C">
        <w:rPr>
          <w:rFonts w:eastAsia="Times New Roman" w:cstheme="minorHAnsi"/>
          <w:sz w:val="21"/>
          <w:szCs w:val="21"/>
          <w:lang w:eastAsia="pl-PL"/>
        </w:rPr>
        <w:t>nego do różnicy między faktycznym sygnałem sterującym a oczekiwanym.</w:t>
      </w:r>
      <w:r w:rsidR="00A2364C">
        <w:rPr>
          <w:rFonts w:eastAsia="Times New Roman" w:cstheme="minorHAnsi"/>
          <w:sz w:val="21"/>
          <w:szCs w:val="21"/>
          <w:lang w:eastAsia="pl-PL"/>
        </w:rPr>
        <w:t xml:space="preserve"> </w:t>
      </w:r>
    </w:p>
    <w:p w:rsidR="00A2364C" w:rsidRDefault="00A2364C" w:rsidP="00A2364C">
      <w:pPr>
        <w:jc w:val="both"/>
        <w:rPr>
          <w:rFonts w:eastAsia="Times New Roman" w:cstheme="minorHAnsi"/>
          <w:sz w:val="21"/>
          <w:szCs w:val="21"/>
          <w:lang w:eastAsia="pl-PL"/>
        </w:rPr>
      </w:pPr>
      <w:r>
        <w:rPr>
          <w:rFonts w:eastAsia="Times New Roman" w:cstheme="minorHAnsi"/>
          <w:sz w:val="21"/>
          <w:szCs w:val="21"/>
          <w:lang w:eastAsia="pl-PL"/>
        </w:rPr>
        <w:tab/>
        <w:t>Zadaniem do wykonania było sprawdzenie wpływu stałej T</w:t>
      </w:r>
      <w:r>
        <w:rPr>
          <w:rFonts w:eastAsia="Times New Roman" w:cstheme="minorHAnsi"/>
          <w:sz w:val="21"/>
          <w:szCs w:val="21"/>
          <w:vertAlign w:val="subscript"/>
          <w:lang w:eastAsia="pl-PL"/>
        </w:rPr>
        <w:t>v</w:t>
      </w:r>
      <w:r>
        <w:rPr>
          <w:rFonts w:eastAsia="Times New Roman" w:cstheme="minorHAnsi"/>
          <w:sz w:val="21"/>
          <w:szCs w:val="21"/>
          <w:lang w:eastAsia="pl-PL"/>
        </w:rPr>
        <w:t>, będącej parametrem wspomnianego wyżej dodatkowego elementu. Wyniki obserwowaliśmy przy skoku na tyle wysokim, żeby powodował odcięcie sygnału sterującego na ograniczeniu górnym.</w:t>
      </w:r>
    </w:p>
    <w:p w:rsidR="00A2364C" w:rsidRDefault="00776306" w:rsidP="00A2364C">
      <w:pPr>
        <w:jc w:val="both"/>
        <w:rPr>
          <w:rFonts w:eastAsia="Times New Roman" w:cstheme="minorHAnsi"/>
          <w:sz w:val="21"/>
          <w:szCs w:val="21"/>
          <w:lang w:eastAsia="pl-PL"/>
        </w:rPr>
      </w:pPr>
      <w:r>
        <w:rPr>
          <w:rFonts w:ascii="Arial" w:hAnsi="Arial" w:cs="Arial"/>
          <w:noProof/>
          <w:color w:val="222222"/>
          <w:sz w:val="21"/>
          <w:szCs w:val="21"/>
          <w:shd w:val="clear" w:color="auto" w:fill="FFFFFF"/>
        </w:rPr>
        <w:drawing>
          <wp:anchor distT="0" distB="0" distL="114300" distR="114300" simplePos="0" relativeHeight="251659264" behindDoc="0" locked="0" layoutInCell="1" allowOverlap="1">
            <wp:simplePos x="0" y="0"/>
            <wp:positionH relativeFrom="page">
              <wp:align>left</wp:align>
            </wp:positionH>
            <wp:positionV relativeFrom="paragraph">
              <wp:posOffset>4128135</wp:posOffset>
            </wp:positionV>
            <wp:extent cx="7553325" cy="3676650"/>
            <wp:effectExtent l="0" t="0" r="9525" b="0"/>
            <wp:wrapSquare wrapText="bothSides"/>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55332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noProof/>
          <w:sz w:val="21"/>
          <w:szCs w:val="21"/>
          <w:lang w:eastAsia="pl-PL"/>
        </w:rPr>
        <w:drawing>
          <wp:inline distT="0" distB="0" distL="0" distR="0">
            <wp:extent cx="5334000" cy="40005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2364C" w:rsidRDefault="00776306" w:rsidP="00776306">
      <w:pPr>
        <w:rPr>
          <w:rFonts w:eastAsia="Times New Roman" w:cstheme="minorHAnsi"/>
          <w:sz w:val="21"/>
          <w:szCs w:val="21"/>
          <w:lang w:eastAsia="pl-PL"/>
        </w:rPr>
      </w:pPr>
      <w:r>
        <w:rPr>
          <w:rFonts w:eastAsia="Times New Roman" w:cstheme="minorHAnsi"/>
          <w:sz w:val="21"/>
          <w:szCs w:val="21"/>
          <w:lang w:eastAsia="pl-PL"/>
        </w:rPr>
        <w:lastRenderedPageBreak/>
        <w:tab/>
        <w:t>Wszystkie eksperymenty dotyczące parametru T</w:t>
      </w:r>
      <w:r>
        <w:rPr>
          <w:rFonts w:eastAsia="Times New Roman" w:cstheme="minorHAnsi"/>
          <w:sz w:val="21"/>
          <w:szCs w:val="21"/>
          <w:vertAlign w:val="subscript"/>
          <w:lang w:eastAsia="pl-PL"/>
        </w:rPr>
        <w:t>v</w:t>
      </w:r>
      <w:r>
        <w:rPr>
          <w:rFonts w:eastAsia="Times New Roman" w:cstheme="minorHAnsi"/>
          <w:sz w:val="21"/>
          <w:szCs w:val="21"/>
          <w:vertAlign w:val="subscript"/>
          <w:lang w:eastAsia="pl-PL"/>
        </w:rPr>
        <w:softHyphen/>
        <w:t xml:space="preserve"> </w:t>
      </w:r>
      <w:r>
        <w:rPr>
          <w:rFonts w:eastAsia="Times New Roman" w:cstheme="minorHAnsi"/>
          <w:sz w:val="21"/>
          <w:szCs w:val="21"/>
          <w:lang w:eastAsia="pl-PL"/>
        </w:rPr>
        <w:t>realizowane były dla regulatora wyznaczonego metodą inżynierską. Badanym skokiem wartości zadanej był skok od 1500 do 2000. Górne ograniczenie sterowania wynosiło 2047.</w:t>
      </w:r>
      <w:r w:rsidR="00457901">
        <w:rPr>
          <w:rFonts w:eastAsia="Times New Roman" w:cstheme="minorHAnsi"/>
          <w:sz w:val="21"/>
          <w:szCs w:val="21"/>
          <w:lang w:eastAsia="pl-PL"/>
        </w:rPr>
        <w:t xml:space="preserve"> </w:t>
      </w:r>
      <w:r w:rsidR="00E739B9">
        <w:rPr>
          <w:rFonts w:eastAsia="Times New Roman" w:cstheme="minorHAnsi"/>
          <w:sz w:val="21"/>
          <w:szCs w:val="21"/>
          <w:lang w:eastAsia="pl-PL"/>
        </w:rPr>
        <w:t xml:space="preserve"> Na wykresach sterowania widoczne jest odcięcie sygnału sterującego. Duża wartość T</w:t>
      </w:r>
      <w:r w:rsidR="00E739B9">
        <w:rPr>
          <w:rFonts w:eastAsia="Times New Roman" w:cstheme="minorHAnsi"/>
          <w:sz w:val="21"/>
          <w:szCs w:val="21"/>
          <w:vertAlign w:val="subscript"/>
          <w:lang w:eastAsia="pl-PL"/>
        </w:rPr>
        <w:t>v</w:t>
      </w:r>
      <w:r w:rsidR="00E739B9">
        <w:rPr>
          <w:rFonts w:eastAsia="Times New Roman" w:cstheme="minorHAnsi"/>
          <w:sz w:val="21"/>
          <w:szCs w:val="21"/>
          <w:lang w:eastAsia="pl-PL"/>
        </w:rPr>
        <w:t xml:space="preserve"> odpowiada małemu wpływowi </w:t>
      </w:r>
      <w:proofErr w:type="spellStart"/>
      <w:r w:rsidR="00E739B9">
        <w:rPr>
          <w:rFonts w:eastAsia="Times New Roman" w:cstheme="minorHAnsi"/>
          <w:sz w:val="21"/>
          <w:szCs w:val="21"/>
          <w:lang w:eastAsia="pl-PL"/>
        </w:rPr>
        <w:t>anti-windupu</w:t>
      </w:r>
      <w:proofErr w:type="spellEnd"/>
      <w:r w:rsidR="00E739B9">
        <w:rPr>
          <w:rFonts w:eastAsia="Times New Roman" w:cstheme="minorHAnsi"/>
          <w:sz w:val="21"/>
          <w:szCs w:val="21"/>
          <w:lang w:eastAsia="pl-PL"/>
        </w:rPr>
        <w:t xml:space="preserve"> dlatego dla T</w:t>
      </w:r>
      <w:r w:rsidR="00E739B9">
        <w:rPr>
          <w:rFonts w:eastAsia="Times New Roman" w:cstheme="minorHAnsi"/>
          <w:sz w:val="21"/>
          <w:szCs w:val="21"/>
          <w:vertAlign w:val="subscript"/>
          <w:lang w:eastAsia="pl-PL"/>
        </w:rPr>
        <w:t>v</w:t>
      </w:r>
      <w:r w:rsidR="00E739B9">
        <w:rPr>
          <w:rFonts w:eastAsia="Times New Roman" w:cstheme="minorHAnsi"/>
          <w:sz w:val="21"/>
          <w:szCs w:val="21"/>
          <w:lang w:eastAsia="pl-PL"/>
        </w:rPr>
        <w:t xml:space="preserve"> = 12 obserwujemy długie przesterowanie wynikające z przekroczenia przez sygnał sterujący wartości ograniczenia. Ze względu na kumulację członu całkującego </w:t>
      </w:r>
      <w:r w:rsidR="004E6A5E">
        <w:rPr>
          <w:rFonts w:eastAsia="Times New Roman" w:cstheme="minorHAnsi"/>
          <w:sz w:val="21"/>
          <w:szCs w:val="21"/>
          <w:lang w:eastAsia="pl-PL"/>
        </w:rPr>
        <w:t>obserwujemy długie zbieganie do wartości zadanej. Można zauważyć, że dla małego T</w:t>
      </w:r>
      <w:r w:rsidR="004E6A5E">
        <w:rPr>
          <w:rFonts w:eastAsia="Times New Roman" w:cstheme="minorHAnsi"/>
          <w:sz w:val="21"/>
          <w:szCs w:val="21"/>
          <w:vertAlign w:val="subscript"/>
          <w:lang w:eastAsia="pl-PL"/>
        </w:rPr>
        <w:t>v</w:t>
      </w:r>
      <w:r w:rsidR="004E6A5E">
        <w:rPr>
          <w:rFonts w:eastAsia="Times New Roman" w:cstheme="minorHAnsi"/>
          <w:sz w:val="21"/>
          <w:szCs w:val="21"/>
          <w:lang w:eastAsia="pl-PL"/>
        </w:rPr>
        <w:t xml:space="preserve"> odcięcie sygnału sterującego nie jest tak wyraźne, jednak </w:t>
      </w:r>
      <w:r w:rsidR="009B65B5">
        <w:rPr>
          <w:rFonts w:eastAsia="Times New Roman" w:cstheme="minorHAnsi"/>
          <w:sz w:val="21"/>
          <w:szCs w:val="21"/>
          <w:lang w:eastAsia="pl-PL"/>
        </w:rPr>
        <w:t xml:space="preserve">wyjście zbiega do wartości zadanej bardzo powoli, co również nie jest zadowalające. </w:t>
      </w:r>
    </w:p>
    <w:p w:rsidR="009B65B5" w:rsidRDefault="009B65B5" w:rsidP="00776306">
      <w:r>
        <w:rPr>
          <w:rFonts w:eastAsia="Times New Roman" w:cstheme="minorHAnsi"/>
          <w:sz w:val="21"/>
          <w:szCs w:val="21"/>
          <w:lang w:eastAsia="pl-PL"/>
        </w:rPr>
        <w:tab/>
      </w:r>
      <w:r>
        <w:t xml:space="preserve">Korzystając z mechanizmu </w:t>
      </w:r>
      <w:proofErr w:type="spellStart"/>
      <w:r>
        <w:t>anti-windup</w:t>
      </w:r>
      <w:proofErr w:type="spellEnd"/>
      <w:r>
        <w:t xml:space="preserve"> można skrócić oba czasy odpowiednio modyfikując parametr T</w:t>
      </w:r>
      <w:r w:rsidRPr="009B65B5">
        <w:rPr>
          <w:vertAlign w:val="subscript"/>
        </w:rPr>
        <w:t>v</w:t>
      </w:r>
      <w:r>
        <w:t xml:space="preserve"> , co oznacza jednocześnie szybszą reakcję algorytmu regulacji w przypadku osiągnięcia ograniczeń i najczęściej również ograniczenie przesterowania.</w:t>
      </w:r>
    </w:p>
    <w:p w:rsidR="009B65B5" w:rsidRDefault="009B65B5" w:rsidP="00776306">
      <w:r>
        <w:tab/>
        <w:t>Naszym zdaniem najlepiej radził sobie regulator z T</w:t>
      </w:r>
      <w:r>
        <w:rPr>
          <w:vertAlign w:val="subscript"/>
        </w:rPr>
        <w:t>v</w:t>
      </w:r>
      <w:r>
        <w:t xml:space="preserve"> równym 8. Reagował zadowalająco szybko, przesterowanie było niewielkie, tak samo jak i czas ustalenia.</w:t>
      </w:r>
    </w:p>
    <w:p w:rsidR="009B65B5" w:rsidRDefault="009B65B5" w:rsidP="00776306"/>
    <w:p w:rsidR="009B65B5" w:rsidRDefault="009B65B5" w:rsidP="009B65B5">
      <w:pPr>
        <w:pStyle w:val="Nagwek2"/>
      </w:pPr>
      <w:r>
        <w:t>Regulator DMC</w:t>
      </w:r>
    </w:p>
    <w:p w:rsidR="009B65B5" w:rsidRDefault="009B65B5" w:rsidP="009B65B5"/>
    <w:p w:rsidR="009B65B5" w:rsidRDefault="009B65B5" w:rsidP="00A7430A">
      <w:pPr>
        <w:pStyle w:val="Nagwek3"/>
      </w:pPr>
      <w:r>
        <w:t>Zadania do wykonania</w:t>
      </w:r>
    </w:p>
    <w:p w:rsidR="00A7430A" w:rsidRPr="00A7430A" w:rsidRDefault="00A7430A" w:rsidP="00A7430A"/>
    <w:p w:rsidR="00A7430A" w:rsidRDefault="00A7430A" w:rsidP="009B65B5">
      <w:r>
        <w:tab/>
        <w:t>W tej części należało dokonać nastrojenia regulatora DMC oraz porównanie trajektorii sygnału wyjściowego procesu w zależności od różnych parametrów algorytmu.</w:t>
      </w:r>
    </w:p>
    <w:p w:rsidR="00A7430A" w:rsidRDefault="00A7430A" w:rsidP="009B65B5"/>
    <w:p w:rsidR="00A7430A" w:rsidRDefault="00A7430A" w:rsidP="00A7430A">
      <w:pPr>
        <w:pStyle w:val="Nagwek3"/>
      </w:pPr>
    </w:p>
    <w:p w:rsidR="009B65B5" w:rsidRPr="009B65B5" w:rsidRDefault="009B65B5" w:rsidP="009B65B5"/>
    <w:p w:rsidR="009B65B5" w:rsidRPr="009B65B5" w:rsidRDefault="009B65B5" w:rsidP="00776306">
      <w:pPr>
        <w:rPr>
          <w:rFonts w:eastAsia="Times New Roman" w:cstheme="minorHAnsi"/>
          <w:sz w:val="21"/>
          <w:szCs w:val="21"/>
          <w:lang w:eastAsia="pl-PL"/>
        </w:rPr>
      </w:pPr>
    </w:p>
    <w:p w:rsidR="00273F83" w:rsidRPr="00273F83" w:rsidRDefault="00273F83" w:rsidP="00273F83">
      <w:pPr>
        <w:rPr>
          <w:rFonts w:ascii="Arial" w:hAnsi="Arial" w:cs="Arial"/>
          <w:sz w:val="21"/>
          <w:szCs w:val="21"/>
        </w:rPr>
      </w:pPr>
      <w:r>
        <w:rPr>
          <w:rFonts w:ascii="Arial" w:hAnsi="Arial" w:cs="Arial"/>
          <w:color w:val="222222"/>
          <w:sz w:val="21"/>
          <w:szCs w:val="21"/>
          <w:shd w:val="clear" w:color="auto" w:fill="FFFFFF"/>
        </w:rPr>
        <w:t xml:space="preserve"> </w:t>
      </w:r>
    </w:p>
    <w:p w:rsidR="00273F83" w:rsidRDefault="00273F83" w:rsidP="000E350D"/>
    <w:p w:rsidR="00164BFC" w:rsidRDefault="00164BFC" w:rsidP="00164BFC">
      <w:pPr>
        <w:jc w:val="center"/>
      </w:pPr>
    </w:p>
    <w:p w:rsidR="00164BFC" w:rsidRDefault="00164BFC" w:rsidP="00164BFC">
      <w:pPr>
        <w:jc w:val="center"/>
      </w:pPr>
    </w:p>
    <w:p w:rsidR="00164BFC" w:rsidRDefault="00164BFC" w:rsidP="00164BFC">
      <w:pPr>
        <w:jc w:val="center"/>
      </w:pPr>
    </w:p>
    <w:p w:rsidR="00164BFC" w:rsidRPr="00164BFC" w:rsidRDefault="00164BFC" w:rsidP="00164BFC">
      <w:pPr>
        <w:tabs>
          <w:tab w:val="left" w:pos="1176"/>
        </w:tabs>
        <w:jc w:val="center"/>
      </w:pPr>
    </w:p>
    <w:sectPr w:rsidR="00164BFC" w:rsidRPr="00164B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2A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55A"/>
    <w:rsid w:val="000E350D"/>
    <w:rsid w:val="00164BFC"/>
    <w:rsid w:val="001E34DF"/>
    <w:rsid w:val="00273F83"/>
    <w:rsid w:val="002A0D2C"/>
    <w:rsid w:val="002C6E77"/>
    <w:rsid w:val="00300B9B"/>
    <w:rsid w:val="0030775F"/>
    <w:rsid w:val="003F730A"/>
    <w:rsid w:val="00457901"/>
    <w:rsid w:val="004D49BF"/>
    <w:rsid w:val="004E6A5E"/>
    <w:rsid w:val="004F3640"/>
    <w:rsid w:val="00542396"/>
    <w:rsid w:val="00552140"/>
    <w:rsid w:val="005B60FC"/>
    <w:rsid w:val="006B7709"/>
    <w:rsid w:val="006E4F5E"/>
    <w:rsid w:val="00776306"/>
    <w:rsid w:val="007D3E39"/>
    <w:rsid w:val="0080555A"/>
    <w:rsid w:val="009B65B5"/>
    <w:rsid w:val="00A2364C"/>
    <w:rsid w:val="00A7430A"/>
    <w:rsid w:val="00B63DB4"/>
    <w:rsid w:val="00DA15E0"/>
    <w:rsid w:val="00E64256"/>
    <w:rsid w:val="00E739B9"/>
    <w:rsid w:val="00F40124"/>
    <w:rsid w:val="00F95BD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6A8A2"/>
  <w15:chartTrackingRefBased/>
  <w15:docId w15:val="{0D8044D4-32F4-436E-9BA6-B06960A34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805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5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55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E4F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0555A"/>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555A"/>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555A"/>
    <w:rPr>
      <w:rFonts w:asciiTheme="majorHAnsi" w:eastAsiaTheme="majorEastAsia" w:hAnsiTheme="majorHAnsi" w:cstheme="majorBidi"/>
      <w:color w:val="1F3763" w:themeColor="accent1" w:themeShade="7F"/>
      <w:sz w:val="24"/>
      <w:szCs w:val="24"/>
    </w:rPr>
  </w:style>
  <w:style w:type="table" w:styleId="Tabela-Siatka">
    <w:name w:val="Table Grid"/>
    <w:basedOn w:val="Standardowy"/>
    <w:uiPriority w:val="39"/>
    <w:rsid w:val="006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rsid w:val="006E4F5E"/>
    <w:rPr>
      <w:rFonts w:asciiTheme="majorHAnsi" w:eastAsiaTheme="majorEastAsia" w:hAnsiTheme="majorHAnsi" w:cstheme="majorBidi"/>
      <w:i/>
      <w:iCs/>
      <w:color w:val="2F5496" w:themeColor="accent1" w:themeShade="BF"/>
    </w:rPr>
  </w:style>
  <w:style w:type="character" w:styleId="Hipercze">
    <w:name w:val="Hyperlink"/>
    <w:basedOn w:val="Domylnaczcionkaakapitu"/>
    <w:uiPriority w:val="99"/>
    <w:semiHidden/>
    <w:unhideWhenUsed/>
    <w:rsid w:val="00273F8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460156">
      <w:bodyDiv w:val="1"/>
      <w:marLeft w:val="0"/>
      <w:marRight w:val="0"/>
      <w:marTop w:val="0"/>
      <w:marBottom w:val="0"/>
      <w:divBdr>
        <w:top w:val="none" w:sz="0" w:space="0" w:color="auto"/>
        <w:left w:val="none" w:sz="0" w:space="0" w:color="auto"/>
        <w:bottom w:val="none" w:sz="0" w:space="0" w:color="auto"/>
        <w:right w:val="none" w:sz="0" w:space="0" w:color="auto"/>
      </w:divBdr>
    </w:div>
    <w:div w:id="729621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23</Pages>
  <Words>1415</Words>
  <Characters>8493</Characters>
  <Application>Microsoft Office Word</Application>
  <DocSecurity>0</DocSecurity>
  <Lines>70</Lines>
  <Paragraphs>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Wojtaś</dc:creator>
  <cp:keywords/>
  <dc:description/>
  <cp:lastModifiedBy>Konrad W</cp:lastModifiedBy>
  <cp:revision>6</cp:revision>
  <dcterms:created xsi:type="dcterms:W3CDTF">2018-12-02T10:26:00Z</dcterms:created>
  <dcterms:modified xsi:type="dcterms:W3CDTF">2018-12-02T17:56:00Z</dcterms:modified>
</cp:coreProperties>
</file>